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3" w:rsidRPr="000F1093" w:rsidRDefault="000F1093" w:rsidP="000F1093">
      <w:pPr>
        <w:pageBreakBefore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1093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ar-SA"/>
        </w:rPr>
        <w:t>ΟΙΚΟΝΟΜΙΚ</w:t>
      </w:r>
      <w:r w:rsidRPr="000F1093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val="en-US" w:eastAsia="ar-SA"/>
        </w:rPr>
        <w:t>H</w:t>
      </w:r>
      <w:r w:rsidRPr="000F1093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ar-SA"/>
        </w:rPr>
        <w:t xml:space="preserve"> ΠΡΟΣΦΟΡΑ</w:t>
      </w:r>
    </w:p>
    <w:p w:rsidR="000F1093" w:rsidRPr="000F1093" w:rsidRDefault="000F1093" w:rsidP="000F1093">
      <w:pPr>
        <w:keepNext/>
        <w:tabs>
          <w:tab w:val="num" w:pos="0"/>
        </w:tabs>
        <w:suppressAutoHyphens/>
        <w:spacing w:before="240" w:after="60" w:line="100" w:lineRule="atLeast"/>
        <w:ind w:left="432" w:hanging="432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F109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ΠΡΟΣ ΤΗΝ ΕΠΙΤΡΟΠΗ ΑΞΙΟΛΟΓΗΣΗΣ ΠΡΟΣΦΟΡΩΝ ΚΑΙ ΔΙΕΞΑΓΩΓΗΣ ΔΙΑΓΩΝΙΣΜΟΥ ΤΩΝ</w:t>
      </w:r>
    </w:p>
    <w:p w:rsidR="000F1093" w:rsidRPr="000F1093" w:rsidRDefault="000F1093" w:rsidP="000F1093">
      <w:pPr>
        <w:keepNext/>
        <w:tabs>
          <w:tab w:val="num" w:pos="0"/>
        </w:tabs>
        <w:suppressAutoHyphens/>
        <w:spacing w:before="240" w:after="60" w:line="100" w:lineRule="atLeast"/>
        <w:ind w:left="432" w:hanging="432"/>
        <w:jc w:val="center"/>
        <w:outlineLvl w:val="0"/>
        <w:rPr>
          <w:rFonts w:ascii="Arial" w:eastAsia="SimSun" w:hAnsi="Arial" w:cs="Arial"/>
          <w:b/>
          <w:bCs/>
          <w:kern w:val="1"/>
          <w:sz w:val="32"/>
          <w:szCs w:val="32"/>
          <w:lang w:eastAsia="ar-SA"/>
        </w:rPr>
      </w:pPr>
      <w:r w:rsidRPr="000F109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r w:rsidRPr="000F10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Υπηρεσιών διάγνωσης βαθμού ωριμότητας και προετοιμασίας ετοιμότητας του Δήμου Δράμας για την συμμόρφωσή του στο Ευρωπαϊκό Γενικό Κανονισμό Προστασίας Δεδομένων (Ε</w:t>
      </w:r>
      <w:bookmarkStart w:id="0" w:name="_GoBack"/>
      <w:bookmarkEnd w:id="0"/>
      <w:r w:rsidRPr="000F10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Ε) 2016/679 και παροχής υπηρεσιών DPO</w:t>
      </w:r>
      <w:r w:rsidRPr="000F109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– </w:t>
      </w:r>
      <w:r w:rsidRPr="000F10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εξωτερικού υπεύθυνου προστασίας δεδομένων»</w:t>
      </w:r>
    </w:p>
    <w:p w:rsidR="000F1093" w:rsidRPr="000F1093" w:rsidRDefault="000F1093" w:rsidP="000F1093">
      <w:pPr>
        <w:suppressAutoHyphens/>
        <w:spacing w:after="0" w:line="100" w:lineRule="atLeast"/>
        <w:jc w:val="center"/>
        <w:rPr>
          <w:rFonts w:ascii="Verdana" w:eastAsia="SimSun" w:hAnsi="Verdana" w:cs="Verdana"/>
          <w:sz w:val="20"/>
          <w:szCs w:val="20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ind w:left="851"/>
        <w:jc w:val="center"/>
        <w:rPr>
          <w:rFonts w:ascii="Verdana" w:eastAsia="SimSun" w:hAnsi="Verdana" w:cs="Verdana"/>
          <w:sz w:val="24"/>
          <w:szCs w:val="24"/>
          <w:lang w:eastAsia="ar-SA"/>
        </w:rPr>
      </w:pP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>Αφού έλαβα γνώση των όρων της διακήρυξης  των ανωτέρω υπηρεσιών</w:t>
      </w: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Verdana" w:eastAsia="SimSun" w:hAnsi="Verdana" w:cs="Verdana"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Verdana" w:eastAsia="SimSun" w:hAnsi="Verdana" w:cs="Verdana"/>
          <w:sz w:val="24"/>
          <w:szCs w:val="24"/>
          <w:lang w:eastAsia="ar-SA"/>
        </w:rPr>
      </w:pPr>
    </w:p>
    <w:p w:rsidR="000F1093" w:rsidRPr="000F1093" w:rsidRDefault="000F1093" w:rsidP="000F109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0F1093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ΠΡΟΣΦΕΡΩ</w:t>
      </w:r>
    </w:p>
    <w:p w:rsidR="000F1093" w:rsidRPr="000F1093" w:rsidRDefault="000F1093" w:rsidP="000F1093">
      <w:pPr>
        <w:suppressAutoHyphens/>
        <w:spacing w:after="0" w:line="100" w:lineRule="atLeast"/>
        <w:rPr>
          <w:rFonts w:ascii="Verdana" w:eastAsia="SimSun" w:hAnsi="Verdana" w:cs="Verdana"/>
          <w:sz w:val="20"/>
          <w:szCs w:val="20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F1093">
        <w:rPr>
          <w:rFonts w:ascii="Verdana" w:eastAsia="SimSun" w:hAnsi="Verdana" w:cs="Verdana"/>
          <w:sz w:val="24"/>
          <w:szCs w:val="24"/>
          <w:lang w:eastAsia="ar-SA"/>
        </w:rPr>
        <w:t xml:space="preserve">                                                  </w:t>
      </w: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Verdana" w:eastAsia="SimSun" w:hAnsi="Verdana" w:cs="Verdana"/>
          <w:sz w:val="24"/>
          <w:szCs w:val="24"/>
          <w:lang w:eastAsia="ar-SA"/>
        </w:rPr>
      </w:pPr>
      <w:r w:rsidRPr="000F1093">
        <w:rPr>
          <w:rFonts w:ascii="Verdana" w:eastAsia="SimSun" w:hAnsi="Verdana" w:cs="Verdana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1989" w:tblpY="238"/>
        <w:tblW w:w="9165" w:type="dxa"/>
        <w:tblLook w:val="04A0" w:firstRow="1" w:lastRow="0" w:firstColumn="1" w:lastColumn="0" w:noHBand="0" w:noVBand="1"/>
      </w:tblPr>
      <w:tblGrid>
        <w:gridCol w:w="1004"/>
        <w:gridCol w:w="2815"/>
        <w:gridCol w:w="1842"/>
        <w:gridCol w:w="1752"/>
        <w:gridCol w:w="1752"/>
      </w:tblGrid>
      <w:tr w:rsidR="000F1093" w:rsidRPr="000F1093" w:rsidTr="00745AB4">
        <w:trPr>
          <w:trHeight w:val="653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A/A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ΠΡΟΣΦΕΡΟΜΕΝΟ ΕΙΔΟΣ/ΦΑΣΗ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ΠΟΣΟΤΗΤΑ (ΜΟΝΑΔΑΣ ΜΕΤΡΗΣΗΣ /ΑΝΘΡΩΠΟΩΡΕΣ)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ΤΙΜΗ ΜΟΝΑΔΟΣ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ΑΞΙΑ</w:t>
            </w:r>
          </w:p>
        </w:tc>
      </w:tr>
      <w:tr w:rsidR="000F1093" w:rsidRPr="000F1093" w:rsidTr="00745AB4">
        <w:trPr>
          <w:trHeight w:val="28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Α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Β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Γ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Δ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Verdana"/>
                <w:sz w:val="20"/>
                <w:szCs w:val="20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Ε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Verdana"/>
                <w:sz w:val="20"/>
                <w:szCs w:val="20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ΣΤ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rPr>
                <w:rFonts w:ascii="Verdana" w:eastAsia="SimSun" w:hAnsi="Verdana" w:cs="Verdana"/>
                <w:sz w:val="20"/>
                <w:szCs w:val="20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ΦΑΣΗ Ζ (ΠΑΡΑΔΟΤΕΑ..)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Συνολικό  Κόστος Υπηρεσιών χωρίς ΦΠΑ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Φ.Π.Α. 24%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  <w:tr w:rsidR="000F1093" w:rsidRPr="000F1093" w:rsidTr="00745AB4">
        <w:trPr>
          <w:trHeight w:val="266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center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  <w:r w:rsidRPr="000F1093"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  <w:t>ΣΥΝΟΛΟ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093" w:rsidRPr="000F1093" w:rsidRDefault="000F1093" w:rsidP="000F1093">
            <w:pPr>
              <w:suppressAutoHyphens/>
              <w:spacing w:after="0" w:line="100" w:lineRule="atLeast"/>
              <w:jc w:val="right"/>
              <w:rPr>
                <w:rFonts w:ascii="Verdana" w:eastAsia="SimSu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ar-SA"/>
              </w:rPr>
            </w:pPr>
          </w:p>
        </w:tc>
      </w:tr>
    </w:tbl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Verdana" w:eastAsia="SimSun" w:hAnsi="Verdana" w:cs="Verdana"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Verdana" w:eastAsia="SimSun" w:hAnsi="Verdana" w:cs="Verdana"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1093">
        <w:rPr>
          <w:rFonts w:ascii="Verdana" w:eastAsia="SimSun" w:hAnsi="Verdana" w:cs="Verdana"/>
          <w:sz w:val="24"/>
          <w:szCs w:val="24"/>
          <w:lang w:eastAsia="ar-SA"/>
        </w:rPr>
        <w:t xml:space="preserve">     </w:t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</w:r>
      <w:r w:rsidRPr="000F1093">
        <w:rPr>
          <w:rFonts w:ascii="Verdana" w:eastAsia="SimSun" w:hAnsi="Verdana" w:cs="Verdana"/>
          <w:sz w:val="24"/>
          <w:szCs w:val="24"/>
          <w:lang w:eastAsia="ar-SA"/>
        </w:rPr>
        <w:tab/>
        <w:t xml:space="preserve">    </w:t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>Ο/Η  ΠΡΟΣΦΕΡ……</w:t>
      </w: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120" w:line="24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0F1093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                (υπογραφή – σφραγίδα)</w:t>
      </w:r>
    </w:p>
    <w:p w:rsidR="000F1093" w:rsidRPr="000F1093" w:rsidRDefault="000F1093" w:rsidP="000F1093">
      <w:pPr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0F1093" w:rsidRPr="000F1093" w:rsidRDefault="000F1093" w:rsidP="000F1093">
      <w:pPr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82141" w:rsidRDefault="00A82141"/>
    <w:sectPr w:rsidR="00A82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3"/>
    <w:rsid w:val="000F1093"/>
    <w:rsid w:val="00A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Καμπούρης</dc:creator>
  <cp:lastModifiedBy>Νικόλαος Καμπούρης</cp:lastModifiedBy>
  <cp:revision>1</cp:revision>
  <dcterms:created xsi:type="dcterms:W3CDTF">2018-05-31T08:37:00Z</dcterms:created>
  <dcterms:modified xsi:type="dcterms:W3CDTF">2018-05-31T08:39:00Z</dcterms:modified>
</cp:coreProperties>
</file>