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47" w:rsidRPr="006A5F47" w:rsidRDefault="006A5F47" w:rsidP="006A5F4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17170957"/>
      <w:bookmarkStart w:id="1" w:name="_Toc55301125"/>
      <w:r w:rsidRPr="006A5F47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 – ΤΕΥΔ (Προσαρμοσμένο από την Αναθέτουσα Αρχή)</w:t>
      </w:r>
      <w:bookmarkEnd w:id="0"/>
      <w:bookmarkEnd w:id="1"/>
    </w:p>
    <w:p w:rsidR="006A5F47" w:rsidRPr="006A5F47" w:rsidRDefault="006A5F47" w:rsidP="006A5F47">
      <w:pPr>
        <w:widowControl w:val="0"/>
        <w:suppressAutoHyphens/>
        <w:spacing w:after="60" w:line="240" w:lineRule="auto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6A5F47" w:rsidRPr="006A5F47" w:rsidRDefault="006A5F47" w:rsidP="006A5F47">
      <w:pPr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6A5F47">
        <w:rPr>
          <w:rFonts w:ascii="Verdana" w:eastAsia="Calibri" w:hAnsi="Verdana" w:cs="Times New Roman"/>
          <w:b/>
          <w:bCs/>
          <w:sz w:val="20"/>
          <w:szCs w:val="20"/>
        </w:rPr>
        <w:t>ΤΥΠΟΠΟΙΗΜΕΝΟ ΕΝΤΥΠΟ ΥΠΕΥΘΥΝΗΣ ΔΗΛΩΣΗΣ (TEΥΔ)</w:t>
      </w:r>
    </w:p>
    <w:p w:rsidR="006A5F47" w:rsidRPr="006A5F47" w:rsidRDefault="006A5F47" w:rsidP="006A5F47">
      <w:pPr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6A5F47">
        <w:rPr>
          <w:rFonts w:ascii="Verdana" w:eastAsia="Calibri" w:hAnsi="Verdana" w:cs="Times New Roman"/>
          <w:b/>
          <w:bCs/>
          <w:sz w:val="20"/>
          <w:szCs w:val="20"/>
        </w:rPr>
        <w:t>[άρθρου 79 παρ. 4 ν. 4412/2016 (Α 147)]</w:t>
      </w:r>
    </w:p>
    <w:p w:rsidR="006A5F47" w:rsidRPr="006A5F47" w:rsidRDefault="006A5F47" w:rsidP="006A5F47">
      <w:pPr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6A5F47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 για διαδικασίες σύναψης δημόσιας σύμβασης κάτω των ορίων των οδηγιών</w:t>
      </w:r>
    </w:p>
    <w:p w:rsidR="006A5F47" w:rsidRPr="006A5F47" w:rsidRDefault="006A5F47" w:rsidP="006A5F47">
      <w:pPr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6A5F47">
        <w:rPr>
          <w:rFonts w:ascii="Verdana" w:eastAsia="Calibri" w:hAnsi="Verdana" w:cs="Times New Roman"/>
          <w:b/>
          <w:bCs/>
          <w:sz w:val="20"/>
          <w:szCs w:val="20"/>
          <w:u w:val="single"/>
        </w:rPr>
        <w:t>Μέρος Ι: Πληροφορίες σχετικά με την αναθέτουσα αρχή/αναθέτοντα φορέα</w:t>
      </w:r>
      <w:r w:rsidRPr="006A5F47">
        <w:rPr>
          <w:rFonts w:ascii="Verdana" w:eastAsia="Calibri" w:hAnsi="Verdana" w:cs="Times New Roman"/>
          <w:b/>
          <w:bCs/>
          <w:sz w:val="20"/>
          <w:szCs w:val="20"/>
          <w:u w:val="single"/>
          <w:vertAlign w:val="superscript"/>
        </w:rPr>
        <w:t>1</w:t>
      </w:r>
      <w:r w:rsidRPr="006A5F47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  και τη διαδικασία ανάθεσης</w:t>
      </w:r>
    </w:p>
    <w:p w:rsidR="006A5F47" w:rsidRPr="006A5F47" w:rsidRDefault="006A5F47" w:rsidP="006A5F4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Verdana" w:eastAsia="Calibri" w:hAnsi="Verdana" w:cs="Times New Roman"/>
          <w:b/>
          <w:bCs/>
          <w:sz w:val="20"/>
          <w:szCs w:val="20"/>
        </w:rPr>
      </w:pPr>
      <w:r w:rsidRPr="006A5F47">
        <w:rPr>
          <w:rFonts w:ascii="Verdana" w:eastAsia="Calibri" w:hAnsi="Verdana" w:cs="Times New Roman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7"/>
      </w:tblGrid>
      <w:tr w:rsidR="006A5F47" w:rsidRPr="006A5F47" w:rsidTr="00B94097">
        <w:tc>
          <w:tcPr>
            <w:tcW w:w="8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αα</w:t>
            </w:r>
            <w:proofErr w:type="spellEnd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)/ αναθέτοντα φορέα (</w:t>
            </w:r>
            <w:proofErr w:type="spellStart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αφ</w:t>
            </w:r>
            <w:proofErr w:type="spellEnd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)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- Ονομασία: ΔΗΜΟΣ ΔΡΑΜΑΣ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- Κωδικός  Αναθέτουσας Αρχής / Αναθέτοντα Φορέα ΚΗΜΔΗΣ : 6081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Ταχ</w:t>
            </w:r>
            <w:proofErr w:type="spellEnd"/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. Κωδικός: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ΒΕΡΜΙΟΥ 2 &amp; 1ΗΣ ΙΟΥΛΙΟΥ ΤΚ 66133 ΔΡΑΜΑ 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- Αρμόδιος για πληροφορίες: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ΕΥΣΤΡΑΤΙΟΣ ΛΑΛΕΣ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Τηλέφωνο: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2521350749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Ηλ</w:t>
            </w:r>
            <w:proofErr w:type="spellEnd"/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. ταχυδρομείο: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elales</w:t>
            </w:r>
            <w:proofErr w:type="spellEnd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dimosdramas</w:t>
            </w:r>
            <w:proofErr w:type="spellEnd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gr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Διεύθυνση στο Διαδίκτυο (διεύθυνση δικτυακού τόπου): </w:t>
            </w:r>
            <w:hyperlink r:id="rId7" w:history="1">
              <w:r w:rsidRPr="006A5F47">
                <w:rPr>
                  <w:rFonts w:ascii="Verdana" w:eastAsia="Calibri" w:hAnsi="Verdana" w:cs="Times New Roman"/>
                  <w:b/>
                  <w:bCs/>
                  <w:sz w:val="20"/>
                  <w:szCs w:val="20"/>
                </w:rPr>
                <w:t>http://dimos-dramas.gr/</w:t>
              </w:r>
            </w:hyperlink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5F47" w:rsidRPr="006A5F47" w:rsidTr="00B94097">
        <w:tc>
          <w:tcPr>
            <w:tcW w:w="8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A5F47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CPV</w:t>
            </w: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):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“</w:t>
            </w:r>
            <w:r w:rsidRPr="006A5F47">
              <w:rPr>
                <w:rFonts w:ascii="Calibri" w:eastAsia="Times New Roman" w:hAnsi="Calibri" w:cs="Calibri"/>
                <w:szCs w:val="24"/>
                <w:lang w:eastAsia="zh-CN"/>
              </w:rPr>
              <w:t xml:space="preserve">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Οπτικοακουστική και φωτιστική κάλυψη </w:t>
            </w:r>
            <w:proofErr w:type="spellStart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Ονειρούπολης</w:t>
            </w:r>
            <w:proofErr w:type="spellEnd"/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” –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CPV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:</w:t>
            </w:r>
            <w:r w:rsidRPr="006A5F47">
              <w:rPr>
                <w:rFonts w:ascii="Calibri" w:eastAsia="Times New Roman" w:hAnsi="Calibri" w:cs="Calibri"/>
                <w:szCs w:val="24"/>
                <w:lang w:eastAsia="zh-CN"/>
              </w:rPr>
              <w:t xml:space="preserve">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92370000-5 (Υπηρεσίες τεχνικών ήχου) </w:t>
            </w: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Κωδικός στο ΚΗΜΔΗΣ: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20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REQ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007637131 (Πρωτογενές αίτημα)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6A5F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ΠΑΡΟΧΗ ΓΕΝΙΚΩΝ ΥΠΗΡΕΣΙΩΝ</w:t>
            </w:r>
          </w:p>
          <w:p w:rsidR="006A5F47" w:rsidRPr="006A5F47" w:rsidRDefault="006A5F47" w:rsidP="006A5F4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6A5F47">
              <w:rPr>
                <w:rFonts w:ascii="Verdana" w:eastAsia="Calibri" w:hAnsi="Verdana" w:cs="Times New Roman"/>
                <w:i/>
                <w:sz w:val="20"/>
                <w:szCs w:val="20"/>
              </w:rPr>
              <w:t>εάν υπάρχει</w:t>
            </w:r>
            <w:r w:rsidRPr="006A5F47">
              <w:rPr>
                <w:rFonts w:ascii="Verdana" w:eastAsia="Calibri" w:hAnsi="Verdana" w:cs="Times New Roman"/>
                <w:sz w:val="20"/>
                <w:szCs w:val="20"/>
              </w:rPr>
              <w:t xml:space="preserve">): </w:t>
            </w:r>
          </w:p>
        </w:tc>
      </w:tr>
    </w:tbl>
    <w:p w:rsidR="006A5F47" w:rsidRPr="006A5F47" w:rsidRDefault="006A5F47" w:rsidP="006A5F47">
      <w:pPr>
        <w:rPr>
          <w:rFonts w:ascii="Verdana" w:eastAsia="Calibri" w:hAnsi="Verdana" w:cs="Times New Roman"/>
          <w:sz w:val="20"/>
          <w:szCs w:val="20"/>
        </w:rPr>
      </w:pPr>
    </w:p>
    <w:p w:rsidR="006A5F47" w:rsidRPr="006A5F47" w:rsidRDefault="006A5F47" w:rsidP="006A5F47">
      <w:pPr>
        <w:shd w:val="clear" w:color="auto" w:fill="B2B2B2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6A5F47">
        <w:rPr>
          <w:rFonts w:ascii="Verdana" w:eastAsia="Calibri" w:hAnsi="Verdana" w:cs="Times New Roman"/>
          <w:sz w:val="20"/>
          <w:szCs w:val="20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Μέρος II: Πληροφορίες σχετικά με τον οικονομικό φορέα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Α: Πληροφορίες σχετικά με τον οικονομικό φορέα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Στοιχεία αναγνώρισης: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Πλήρης Επωνυμία: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   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Αριθμός φορολογικού μητρώου (ΑΦΜ):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   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Ταχυδρομική διεύθυνση: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Αρμόδιος ή αρμόδιοι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Τηλέφωνο: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Ηλ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ταχυδρομείο: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Διεύθυνση στο Διαδίκτυο (διεύθυνση δικτυακού τόπου) (</w:t>
            </w: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εάν υπάρχει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Γενικές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Ο οικονομικός φορέας είναι πολύ μικρή, μικρή ή μεσαία επιχείρηση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 xml:space="preserve">Μόνο σε περίπτωση προμήθειας </w:t>
            </w:r>
            <w:proofErr w:type="spellStart"/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κατ</w:t>
            </w:r>
            <w:proofErr w:type="spellEnd"/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᾽ αποκλειστικότητα, του άρθρου 20: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ο οικονομικός φορέας είναι προστατευόμενο εργαστήριο, «κοινωνική επιχείρηση»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4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Εάν ναι,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μειονεκτούντων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εργαζομένων;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μειονεκτούντων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εργαζομένων ανήκουν οι απασχολούμενοι.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[...............]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[…...............]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[….]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 [] Άνευ αντικειμένου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α) Αναφέρετε την ονομασία του καταλόγου ή του πιστοποιητικού και τον σχετικό αριθμό εγγραφής ή πιστοποίησης, κατά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περίπτωση: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Εάν το πιστοποιητικό εγγραφής ή η πιστοποίηση διατίθεται ηλεκτρονικά, αναφέρετε: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5.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δ) Η εγγραφή ή η πιστοποίηση καλύπτει όλα τα απαιτούμενα κριτήρια επιλογής;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όχι: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ΜΟΝΟ εφόσον αυτό απαιτείται στη σχετική διακήρυξη ή στα έγγραφα της σύμβασης: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ε) Ο οικονομικός φορέας θα είναι σε θέση να προσκομίσει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βεβαίωση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α) 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δ) 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ε) 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(διαδικτυακή διεύθυνση, αρχή ή φορέας έκδοσης, επακριβή στοιχεία αναφοράς των εγγράφων):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[……][……][……][……]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Τρόπος συμμετοχής: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Ο οικονομικός φορέας συμμετέχει στη διαδικασία σύναψης δημόσιας σύμβασης από κοινού με άλλους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6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</w:tc>
      </w:tr>
      <w:tr w:rsidR="006A5F47" w:rsidRPr="006A5F47" w:rsidTr="00B94097">
        <w:trPr>
          <w:jc w:val="center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α) 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Τμήματα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[Η προσφορά αφορά το σύνολο της παρούσας γενικής υπηρεσίας]</w:t>
            </w:r>
          </w:p>
        </w:tc>
      </w:tr>
    </w:tbl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Β: Πληροφορίες σχετικά με τους νόμιμους εκπροσώπους του οικονομικού φορέα</w:t>
      </w:r>
    </w:p>
    <w:p w:rsidR="006A5F47" w:rsidRPr="006A5F47" w:rsidRDefault="006A5F47" w:rsidP="006A5F47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Εκπροσώπηση, εάν υπάρχει: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Ονοματεπώνυμο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Θέση/Ενεργών υπό την ιδιότητα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Ταχυδρομική διεύθυνση: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Τηλέφωνο: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Ηλ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ταχυδρομείο: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</w:tbl>
    <w:p w:rsidR="006A5F47" w:rsidRPr="006A5F47" w:rsidRDefault="006A5F47" w:rsidP="006A5F47">
      <w:pPr>
        <w:keepNext/>
        <w:widowControl w:val="0"/>
        <w:suppressAutoHyphens/>
        <w:spacing w:before="120" w:after="360" w:line="240" w:lineRule="auto"/>
        <w:ind w:left="850"/>
        <w:jc w:val="center"/>
        <w:rPr>
          <w:rFonts w:ascii="Times New Roman" w:eastAsia="SimSun" w:hAnsi="Times New Roman" w:cs="Mangal"/>
          <w:b/>
          <w:smallCaps/>
          <w:kern w:val="1"/>
          <w:sz w:val="28"/>
          <w:szCs w:val="24"/>
          <w:lang w:eastAsia="hi-IN" w:bidi="hi-IN"/>
        </w:rPr>
      </w:pPr>
    </w:p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ind w:left="850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Γ: Πληροφορίες σχετικά με τη στήριξη στις ικανότητες άλλων ΦΟΡΕΩΝ</w:t>
      </w: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t>7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Στήριξη: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[]Ναι []Όχι</w:t>
            </w:r>
          </w:p>
        </w:tc>
      </w:tr>
    </w:tbl>
    <w:p w:rsidR="006A5F47" w:rsidRPr="006A5F47" w:rsidRDefault="006A5F47" w:rsidP="006A5F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Εάν ναι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, επισυνάψτε χωριστό έντυπο ΤΕΥΔ με τις πληροφορίες που απαιτούνται σύμφωνα με τις </w:t>
      </w: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ενότητες Α και Β του παρόντος μέρους και σύμφωνα με το μέρος ΙΙΙ, για κάθε ένα 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από τους σχετικούς φορείς, δεόντως συμπληρωμένο και υπογεγραμμένο από τους </w:t>
      </w:r>
      <w:proofErr w:type="spellStart"/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νομίμους</w:t>
      </w:r>
      <w:proofErr w:type="spellEnd"/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εκπροσώπους αυτών. </w:t>
      </w:r>
    </w:p>
    <w:p w:rsidR="006A5F47" w:rsidRPr="006A5F47" w:rsidRDefault="006A5F47" w:rsidP="006A5F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A5F47" w:rsidRPr="006A5F47" w:rsidRDefault="006A5F47" w:rsidP="006A5F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Μέρος III: Λόγοι αποκλεισμού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Α: Λόγοι αποκλεισμού που σχετίζονται με ποινικές καταδίκες</w:t>
      </w: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t>8</w:t>
      </w:r>
    </w:p>
    <w:p w:rsidR="006A5F47" w:rsidRPr="006A5F47" w:rsidRDefault="006A5F47" w:rsidP="006A5F47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Στο άρθρο 73 παρ. 1 ορίζονται οι ακόλουθοι λόγοι αποκλεισμού: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συμμετοχή σε </w:t>
      </w: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εγκληματική οργάνωση</w:t>
      </w: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9</w:t>
      </w: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·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δωροδοκία</w:t>
      </w: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vertAlign w:val="superscript"/>
          <w:lang w:eastAsia="hi-IN" w:bidi="hi-IN"/>
        </w:rPr>
        <w:t>10,11</w:t>
      </w: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·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απάτη</w:t>
      </w: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12</w:t>
      </w: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·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τρομοκρατικά εγκλήματα ή εγκλήματα συνδεόμενα με τρομοκρατικές δραστηριότητες</w:t>
      </w: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13</w:t>
      </w:r>
      <w:r w:rsidRPr="006A5F47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·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νομιμοποίηση εσόδων από παράνομες δραστηριότητες ή χρηματοδότηση της τρομοκρατίας</w:t>
      </w: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14</w:t>
      </w: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·</w:t>
      </w:r>
    </w:p>
    <w:p w:rsidR="006A5F47" w:rsidRPr="006A5F47" w:rsidRDefault="006A5F47" w:rsidP="006A5F47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397"/>
          <w:tab w:val="num" w:pos="720"/>
        </w:tabs>
        <w:suppressAutoHyphens/>
        <w:spacing w:after="0" w:line="240" w:lineRule="auto"/>
        <w:ind w:left="397" w:hanging="397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παιδική εργασία και άλλες μορφές εμπορίας ανθρώπων</w:t>
      </w:r>
      <w:r w:rsidRPr="006A5F47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15</w:t>
      </w:r>
      <w:r w:rsidRPr="006A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Λόγοι που σχετίζονται με ποινικές καταδίκες: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Υπάρχει τελεσίδικη καταδικαστική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απόφαση εις βάρος του οικονομικού φορέα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ή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οποιουδήποτε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προσώπου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16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[……][……][……][……]</w:t>
            </w: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vertAlign w:val="superscript"/>
                <w:lang w:eastAsia="hi-IN" w:bidi="hi-IN"/>
              </w:rPr>
              <w:t>17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αναφέρετε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18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Προσδιορίστε ποιος έχει καταδικαστεί [ ]·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γ) </w:t>
            </w:r>
            <w:r w:rsidRPr="006A5F4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Εάν ορίζεται απευθείας στην καταδικαστική απόφαση: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α) Ημερομηνία:[   ],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σημείο-(-α): [   ],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λόγος(-οι):[   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[……]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Διάρκεια της περιόδου αποκλεισμού [……] και σχετικό(-ά) σημείο(-α) [   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[……][……][……][……]</w:t>
            </w:r>
            <w:r w:rsidRPr="006A5F4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vertAlign w:val="superscript"/>
                <w:lang w:eastAsia="hi-IN" w:bidi="hi-IN"/>
              </w:rPr>
              <w:t>19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A5F47">
              <w:rPr>
                <w:rFonts w:ascii="Times New Roman" w:eastAsia="Calibri" w:hAnsi="Times New Roman" w:cs="Calibri"/>
                <w:kern w:val="1"/>
                <w:szCs w:val="24"/>
                <w:lang w:eastAsia="hi-IN" w:bidi="hi-IN"/>
              </w:rPr>
              <w:t>αυτοκάθαρση»)</w:t>
            </w:r>
            <w:r w:rsidRPr="006A5F47">
              <w:rPr>
                <w:rFonts w:ascii="Times New Roman" w:eastAsia="Calibri" w:hAnsi="Times New Roman" w:cs="Calibri"/>
                <w:kern w:val="1"/>
                <w:szCs w:val="24"/>
                <w:vertAlign w:val="superscript"/>
                <w:lang w:eastAsia="hi-IN" w:bidi="hi-IN"/>
              </w:rPr>
              <w:t>20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[] Ναι [] Όχι 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ναι,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περιγράψτε τα μέτρα που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λήφθηκαν</w:t>
            </w:r>
            <w:r w:rsidRPr="006A5F47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21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[……]</w:t>
            </w:r>
          </w:p>
        </w:tc>
      </w:tr>
    </w:tbl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645"/>
        <w:gridCol w:w="9"/>
      </w:tblGrid>
      <w:tr w:rsidR="006A5F47" w:rsidRPr="006A5F47" w:rsidTr="00B94097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Πληρωμή φόρων ή εισφορών κοινωνικής ασφάλισης: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1) Ο οικονομικός φορέας έχει εκπληρώσει όλες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τις υποχρεώσεις του όσον αφορά την πληρωμή φόρων ή εισφορών κοινωνικής ασφάλισης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vertAlign w:val="superscript"/>
                <w:lang w:eastAsia="hi-IN" w:bidi="hi-IN"/>
              </w:rPr>
              <w:t>22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[] Ναι [] Όχι </w:t>
            </w:r>
          </w:p>
        </w:tc>
      </w:tr>
      <w:tr w:rsidR="006A5F47" w:rsidRPr="006A5F47" w:rsidTr="00B9409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Εάν όχι αναφέρετε: 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α) Χώρα ή κράτος μέλος για το οποίο πρόκειται: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Ποιο είναι το σχετικό ποσό;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γ)Πως διαπιστώθηκε η αθέτηση των υποχρεώσεων;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1) Μέσω δικαστικής ή διοικητικής απόφασης;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Η εν λόγω απόφαση είναι τελεσίδικη και δεσμευτική;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Αναφέρατε την ημερομηνία καταδίκης ή έκδοσης απόφασης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2) Με άλλα μέσα;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Διευκρινήστε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23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2379"/>
            </w:tblGrid>
            <w:tr w:rsidR="006A5F47" w:rsidRPr="006A5F47" w:rsidTr="00B94097">
              <w:tc>
                <w:tcPr>
                  <w:tcW w:w="21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ΦΟΡΟΙ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ΕΙΣΦΟΡΕΣ ΚΟΙΝΩΝΙΚΗΣ ΑΣΦΑΛΙΣΗΣ</w:t>
                  </w:r>
                </w:p>
              </w:tc>
            </w:tr>
            <w:tr w:rsidR="006A5F47" w:rsidRPr="006A5F47" w:rsidTr="00B94097">
              <w:trPr>
                <w:trHeight w:val="6326"/>
              </w:trPr>
              <w:tc>
                <w:tcPr>
                  <w:tcW w:w="21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α)[……]·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β)[……]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γ.1) 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-[]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-[……]·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-[……]·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γ.2)[……]·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1"/>
                      <w:szCs w:val="21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δ) 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1"/>
                      <w:szCs w:val="21"/>
                      <w:lang w:eastAsia="hi-IN" w:bidi="hi-IN"/>
                    </w:rPr>
                    <w:t>Εάν ναι, να αναφερθούν λεπτομερείς πληροφορίες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[……]</w:t>
                  </w:r>
                </w:p>
              </w:tc>
              <w:tc>
                <w:tcPr>
                  <w:tcW w:w="237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α)[……]·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β)[……]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γ.1) 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-[]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-[……]·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-[……]·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γ.2)[……]·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δ) [] Ναι [] Όχι 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Εάν ναι, να αναφερθούν λεπτομερείς πληροφορίες</w:t>
                  </w:r>
                </w:p>
                <w:p w:rsidR="006A5F47" w:rsidRPr="006A5F47" w:rsidRDefault="006A5F47" w:rsidP="006A5F4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5F47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[……]</w:t>
                  </w:r>
                </w:p>
              </w:tc>
            </w:tr>
          </w:tbl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5F47" w:rsidRPr="006A5F47" w:rsidTr="00B9409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(διαδικτυακή διεύθυνση, αρχή ή φορέας έκδοσης, επακριβή στοιχεία αναφοράς των εγγράφων):</w:t>
            </w:r>
            <w:r w:rsidRPr="006A5F4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24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[……][……][……]</w:t>
            </w:r>
          </w:p>
        </w:tc>
      </w:tr>
    </w:tbl>
    <w:p w:rsidR="006A5F47" w:rsidRPr="006A5F47" w:rsidRDefault="006A5F47" w:rsidP="006A5F47">
      <w:pPr>
        <w:keepNext/>
        <w:widowControl w:val="0"/>
        <w:suppressAutoHyphens/>
        <w:spacing w:before="120" w:after="360" w:line="240" w:lineRule="auto"/>
        <w:jc w:val="center"/>
        <w:rPr>
          <w:rFonts w:ascii="Times New Roman" w:eastAsia="SimSun" w:hAnsi="Times New Roman" w:cs="Mangal"/>
          <w:b/>
          <w:smallCaps/>
          <w:kern w:val="1"/>
          <w:sz w:val="28"/>
          <w:szCs w:val="24"/>
          <w:lang w:eastAsia="hi-IN" w:bidi="hi-IN"/>
        </w:rPr>
      </w:pPr>
    </w:p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Ο οικονομικός φορέας έχει,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εν γνώσει του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αθετήσει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τις υποχρεώσεις του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στους τομείς του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περιβαλλοντικού, κοινωνικού και εργατικού δικαίου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vertAlign w:val="superscript"/>
                <w:lang w:eastAsia="hi-IN" w:bidi="hi-IN"/>
              </w:rPr>
              <w:t>25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</w:tc>
      </w:tr>
      <w:tr w:rsidR="006A5F47" w:rsidRPr="006A5F47" w:rsidTr="00B94097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το έχει πράξει,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περιγράψτε τα μέτρα που λήφθηκαν: […….............]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Βρίσκεται ο οικονομικός φορέας σε οποιαδήποτε από τις ακόλουθες καταστάσεις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26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α) πτώχευση, ή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β) διαδικασία εξυγίανσης, ή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γ) ειδική εκκαθάριση, ή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δ) αναγκαστική διαχείριση από εκκαθαριστή ή από το δικαστήριο, ή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ε) έχει υπαχθεί σε διαδικασία πτωχευτικού συμβιβασμού, ή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στ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αναστολή επιχειρηματικών δραστηριοτήτων, ή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ζ) σε οποιαδήποτε ανάλογη κατάσταση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προκύπτουσα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από παρόμοια διαδικασία προβλεπόμενη σε εθνικές διατάξεις νόμου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Εάν ναι: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Παραθέστε λεπτομερή στοιχεία: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συνέχε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συνέχιση της επιχειρηματικής του λειτουργίας υπό αυτές </w:t>
            </w:r>
            <w:proofErr w:type="spellStart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αυτές</w:t>
            </w:r>
            <w:proofErr w:type="spellEnd"/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τις περιστάσεις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27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Εάν η σχετική τεκμηρίωση διατίθεται ηλεκτρονικά, αναφέρετε: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-[.......................]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-[.......................]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A5F47" w:rsidRPr="006A5F47" w:rsidTr="00B94097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Calibri" w:hAnsi="Times New Roman" w:cs="Calibri"/>
                <w:kern w:val="1"/>
                <w:szCs w:val="24"/>
                <w:lang w:eastAsia="hi-IN" w:bidi="hi-IN"/>
              </w:rPr>
              <w:t xml:space="preserve">Έχει διαπράξει ο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οικονομικός φορέας 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σοβαρό επαγγελματικό παράπτωμα</w:t>
            </w: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vertAlign w:val="superscript"/>
                <w:lang w:eastAsia="hi-IN" w:bidi="hi-IN"/>
              </w:rPr>
              <w:t>28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να αναφερθούν λεπτομερείς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[.......................]</w:t>
            </w:r>
          </w:p>
        </w:tc>
      </w:tr>
      <w:tr w:rsidR="006A5F47" w:rsidRPr="006A5F47" w:rsidTr="00B94097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έχει λάβει ο οικονομικός φορέας μέτρα αυτοκάθαρσης;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το έχει πράξει,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περιγράψτε τα μέτρα 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που λήφθηκαν: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[..........……]</w:t>
            </w:r>
          </w:p>
        </w:tc>
      </w:tr>
      <w:tr w:rsidR="006A5F47" w:rsidRPr="006A5F47" w:rsidTr="00B94097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Έχει επιδείξει ο οικονομικός φορέας σοβαρή ή επαναλαμβανόμενη πλημμέλεια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31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να αναφερθούν λεπτομερείς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[….................]</w:t>
            </w:r>
          </w:p>
        </w:tc>
      </w:tr>
      <w:tr w:rsidR="006A5F47" w:rsidRPr="006A5F47" w:rsidTr="00B94097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ναι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έχει λάβει ο οικονομικός φορέας μέτρα αυτοκάθαρσης; 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Εάν το έχει πράξει,</w:t>
            </w: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περιγράψτε τα μέτρα που λήφθηκαν:</w:t>
            </w:r>
          </w:p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[……]</w:t>
            </w:r>
          </w:p>
        </w:tc>
      </w:tr>
    </w:tbl>
    <w:p w:rsidR="006A5F47" w:rsidRPr="006A5F47" w:rsidRDefault="006A5F47" w:rsidP="006A5F47">
      <w:pPr>
        <w:keepNext/>
        <w:widowControl w:val="0"/>
        <w:suppressAutoHyphens/>
        <w:spacing w:before="120" w:after="360" w:line="240" w:lineRule="auto"/>
        <w:jc w:val="center"/>
        <w:rPr>
          <w:rFonts w:ascii="Times New Roman" w:eastAsia="SimSun" w:hAnsi="Times New Roman" w:cs="Mangal"/>
          <w:b/>
          <w:kern w:val="1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Μέρος IV: Κριτήρια επιλογής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α: Γενική ένδειξη για όλα τα κριτήρια επιλογής</w:t>
      </w:r>
    </w:p>
    <w:p w:rsidR="006A5F47" w:rsidRPr="006A5F47" w:rsidRDefault="006A5F47" w:rsidP="006A5F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  <w:t xml:space="preserve">Ο οικονομικός φορέας πρέπει να συμπληρώσει αυτό το πεδίο </w:t>
      </w:r>
      <w:r w:rsidRPr="006A5F47">
        <w:rPr>
          <w:rFonts w:ascii="Times New Roman" w:eastAsia="SimSun" w:hAnsi="Times New Roman" w:cs="Mangal"/>
          <w:b/>
          <w:kern w:val="1"/>
          <w:sz w:val="21"/>
          <w:szCs w:val="21"/>
          <w:u w:val="single"/>
          <w:lang w:eastAsia="hi-IN" w:bidi="hi-IN"/>
        </w:rPr>
        <w:t>μόνο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val="en-US" w:eastAsia="hi-IN" w:bidi="hi-IN"/>
        </w:rPr>
        <w:t>a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  <w:t xml:space="preserve"> του Μέρους Ι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val="en-US" w:eastAsia="hi-IN" w:bidi="hi-IN"/>
        </w:rPr>
        <w:t>V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  <w:t xml:space="preserve"> χωρίς να υποχρεούται να συμπληρώσει οποιαδήποτε άλλη ενότητα του Μέρους Ι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val="en-US" w:eastAsia="hi-IN" w:bidi="hi-IN"/>
        </w:rPr>
        <w:t>V</w:t>
      </w:r>
      <w:r w:rsidRPr="006A5F47">
        <w:rPr>
          <w:rFonts w:ascii="Times New Roman" w:eastAsia="SimSun" w:hAnsi="Times New Roman" w:cs="Mangal"/>
          <w:b/>
          <w:i/>
          <w:kern w:val="1"/>
          <w:sz w:val="21"/>
          <w:szCs w:val="21"/>
          <w:lang w:eastAsia="hi-IN" w:bidi="hi-IN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Εκπλήρωση όλων των απαιτούμενων κριτηρίων επιλογής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>Απάντηση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Πληροί όλα τα απαιτούμενα κριτήρια επιλογής;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5F4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[] Ναι [] Όχι</w:t>
            </w:r>
          </w:p>
        </w:tc>
      </w:tr>
    </w:tbl>
    <w:p w:rsidR="006A5F47" w:rsidRPr="006A5F47" w:rsidRDefault="006A5F47" w:rsidP="006A5F47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Cs w:val="24"/>
          <w:lang w:eastAsia="hi-IN" w:bidi="hi-IN"/>
        </w:rPr>
      </w:pPr>
    </w:p>
    <w:p w:rsidR="006A5F47" w:rsidRPr="006A5F47" w:rsidRDefault="006A5F47" w:rsidP="006A5F47">
      <w:pPr>
        <w:suppressAutoHyphens/>
        <w:spacing w:after="200" w:line="276" w:lineRule="auto"/>
        <w:jc w:val="center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bCs/>
          <w:kern w:val="1"/>
          <w:lang w:eastAsia="zh-CN"/>
        </w:rPr>
        <w:t xml:space="preserve">Α: </w:t>
      </w:r>
      <w:proofErr w:type="spellStart"/>
      <w:r w:rsidRPr="006A5F47">
        <w:rPr>
          <w:rFonts w:ascii="Calibri" w:eastAsia="Times New Roman" w:hAnsi="Calibri" w:cs="Calibri"/>
          <w:b/>
          <w:bCs/>
          <w:kern w:val="1"/>
          <w:lang w:eastAsia="zh-CN"/>
        </w:rPr>
        <w:t>Καταλληλότητα</w:t>
      </w:r>
      <w:proofErr w:type="spellEnd"/>
    </w:p>
    <w:p w:rsidR="006A5F47" w:rsidRPr="006A5F47" w:rsidRDefault="006A5F47" w:rsidP="006A5F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 παράσχει πληροφορίες </w:t>
      </w:r>
      <w:r w:rsidRPr="006A5F47">
        <w:rPr>
          <w:rFonts w:ascii="Calibri" w:eastAsia="Times New Roman" w:hAnsi="Calibri" w:cs="Calibri"/>
          <w:b/>
          <w:i/>
          <w:kern w:val="1"/>
          <w:sz w:val="21"/>
          <w:szCs w:val="21"/>
          <w:u w:val="single"/>
          <w:lang w:eastAsia="zh-CN"/>
        </w:rPr>
        <w:t>μόνον</w:t>
      </w:r>
      <w:r w:rsidRPr="006A5F47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6A5F47">
              <w:rPr>
                <w:rFonts w:ascii="Calibri" w:eastAsia="Times New Roman" w:hAnsi="Calibri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1"/>
            </w:r>
            <w:r w:rsidRPr="006A5F47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;</w:t>
            </w: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[…]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  <w:tr w:rsidR="006A5F47" w:rsidRPr="006A5F47" w:rsidTr="00B94097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2) Για συμβάσεις υπηρεσιών: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Χρειάζεται ειδική </w:t>
            </w:r>
            <w:r w:rsidRPr="006A5F47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έγκριση ή να είναι ο οικονομικός φορέας μέλος</w:t>
            </w: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 …] [] Ναι [] Όχι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A5F47" w:rsidRPr="006A5F47" w:rsidRDefault="006A5F47" w:rsidP="006A5F47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6A5F47" w:rsidRPr="006A5F47" w:rsidRDefault="006A5F47" w:rsidP="006A5F47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6A5F47" w:rsidRPr="006A5F47" w:rsidRDefault="006A5F47" w:rsidP="006A5F47">
      <w:pPr>
        <w:pageBreakBefore/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Β: Οικονομική και χρηματοοικονομική επάρκεια</w:t>
      </w:r>
    </w:p>
    <w:p w:rsidR="006A5F47" w:rsidRPr="006A5F47" w:rsidRDefault="006A5F47" w:rsidP="006A5F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6A5F47">
        <w:rPr>
          <w:rFonts w:ascii="Calibri" w:eastAsia="Times New Roman" w:hAnsi="Calibri" w:cs="Calibri"/>
          <w:b/>
          <w:kern w:val="1"/>
          <w:u w:val="single"/>
          <w:lang w:eastAsia="zh-CN"/>
        </w:rPr>
        <w:t>μόνον</w:t>
      </w:r>
      <w:r w:rsidRPr="006A5F47">
        <w:rPr>
          <w:rFonts w:ascii="Calibri" w:eastAsia="Times New Roman" w:hAnsi="Calibri" w:cs="Calibr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Ο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μέσος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ετήσιος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(αριθμός ετών, μέσος κύκλος εργασιών)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: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[……],[……][…] νόμισμα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6A5F47" w:rsidRPr="006A5F47" w:rsidRDefault="006A5F47" w:rsidP="006A5F47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6A5F47" w:rsidRPr="006A5F47" w:rsidRDefault="006A5F47" w:rsidP="006A5F47">
      <w:pPr>
        <w:pageBreakBefore/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Τεχνική και επαγγελματική ικανότητα</w:t>
      </w:r>
    </w:p>
    <w:p w:rsidR="006A5F47" w:rsidRPr="006A5F47" w:rsidRDefault="006A5F47" w:rsidP="006A5F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6A5F47">
        <w:rPr>
          <w:rFonts w:ascii="Calibri" w:eastAsia="Times New Roman" w:hAnsi="Calibri" w:cs="Calibri"/>
          <w:b/>
          <w:kern w:val="1"/>
          <w:sz w:val="21"/>
          <w:szCs w:val="21"/>
          <w:lang w:eastAsia="zh-CN"/>
        </w:rPr>
        <w:t>Ο οικονομικός φορέας πρέπει να παράσχε</w:t>
      </w:r>
      <w:r w:rsidRPr="006A5F47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ι</w:t>
      </w:r>
      <w:r w:rsidRPr="006A5F47">
        <w:rPr>
          <w:rFonts w:ascii="Calibri" w:eastAsia="Times New Roman" w:hAnsi="Calibri" w:cs="Calibri"/>
          <w:b/>
          <w:kern w:val="1"/>
          <w:sz w:val="21"/>
          <w:szCs w:val="21"/>
          <w:lang w:eastAsia="zh-CN"/>
        </w:rPr>
        <w:t xml:space="preserve"> πληροφορίες </w:t>
      </w:r>
      <w:r w:rsidRPr="006A5F47">
        <w:rPr>
          <w:rFonts w:ascii="Calibri" w:eastAsia="Times New Roman" w:hAnsi="Calibri" w:cs="Calibri"/>
          <w:b/>
          <w:kern w:val="1"/>
          <w:sz w:val="21"/>
          <w:szCs w:val="21"/>
          <w:u w:val="single"/>
          <w:lang w:eastAsia="zh-CN"/>
        </w:rPr>
        <w:t>μόνον</w:t>
      </w:r>
      <w:r w:rsidRPr="006A5F47">
        <w:rPr>
          <w:rFonts w:ascii="Calibri" w:eastAsia="Times New Roman" w:hAnsi="Calibri" w:cs="Calibri"/>
          <w:b/>
          <w:kern w:val="1"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6A5F47">
        <w:rPr>
          <w:rFonts w:ascii="Calibri" w:eastAsia="Times New Roman" w:hAnsi="Calibri" w:cs="Calibri"/>
          <w:b/>
          <w:bCs/>
          <w:kern w:val="1"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1) Μόνο για </w:t>
            </w:r>
            <w:r w:rsidRPr="006A5F47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δημόσιες συμβάσεις προμηθειών και δημόσιες συμβάσεις υπηρεσιών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Κατά τη διάρκεια της περιόδου αναφοράς, ο οικονομικός φορέας έχει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6A5F47" w:rsidRPr="006A5F47" w:rsidTr="00B9409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  <w:r w:rsidRPr="006A5F47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  <w:r w:rsidRPr="006A5F47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  <w:r w:rsidRPr="006A5F47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  <w:r w:rsidRPr="006A5F47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6A5F47" w:rsidRPr="006A5F47" w:rsidTr="00B9409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5F47" w:rsidRPr="006A5F47" w:rsidRDefault="006A5F47" w:rsidP="006A5F47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eastAsia="zh-CN"/>
                    </w:rPr>
                  </w:pPr>
                </w:p>
              </w:tc>
            </w:tr>
          </w:tbl>
          <w:p w:rsidR="006A5F47" w:rsidRPr="006A5F47" w:rsidRDefault="006A5F47" w:rsidP="006A5F47">
            <w:pPr>
              <w:suppressAutoHyphens/>
              <w:spacing w:after="0" w:line="276" w:lineRule="auto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2) Ο οικονομικός φορέας μπορεί να χρησιμοποιήσει το ακόλουθο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τεχνικό προσωπικό ή τις ακόλουθες τεχνικές υπηρεσίες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, ιδίως τους υπεύθυνους για τον έλεγχο της ποιότητας: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[……..........................]</w:t>
            </w: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3) Ο οικονομικός φορέας χρησιμοποιεί τον ακόλουθο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τεχνικό εξοπλισμό και λαμβάνει τα ακόλουθα μέτρα για την διασφάλιση της ποιότητας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και τα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μέσα μελέτης και έρευνας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4) Ο οικονομικός φορέας θα έχει στη διάθεσή του τα ακόλουθα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μηχανήματα, εγκαταστάσεις και τεχνικό εξοπλισμό 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6A5F47" w:rsidRPr="006A5F47" w:rsidTr="00B9409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5) Ο οικονομικός φορέας 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προτίθεται, να αναθέσει σε τρίτους υπό μορφή υπεργολαβίας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το ακόλουθο</w:t>
            </w:r>
            <w:r w:rsidRPr="006A5F47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τμήμα (δηλ. ποσοστό)</w:t>
            </w: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47" w:rsidRPr="006A5F47" w:rsidRDefault="006A5F47" w:rsidP="006A5F47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A5F47">
              <w:rPr>
                <w:rFonts w:ascii="Calibri" w:eastAsia="Times New Roman" w:hAnsi="Calibri" w:cs="Calibri"/>
                <w:kern w:val="1"/>
                <w:lang w:eastAsia="zh-CN"/>
              </w:rPr>
              <w:t>[....……]</w:t>
            </w:r>
          </w:p>
        </w:tc>
      </w:tr>
    </w:tbl>
    <w:p w:rsidR="006A5F47" w:rsidRPr="006A5F47" w:rsidRDefault="006A5F47" w:rsidP="006A5F47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6A5F47" w:rsidRPr="006A5F47" w:rsidRDefault="006A5F47" w:rsidP="006A5F47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keepNext/>
        <w:widowControl w:val="0"/>
        <w:suppressAutoHyphens/>
        <w:spacing w:before="120" w:after="360" w:line="240" w:lineRule="auto"/>
        <w:jc w:val="center"/>
        <w:rPr>
          <w:rFonts w:ascii="Times New Roman" w:eastAsia="SimSun" w:hAnsi="Times New Roman" w:cs="Mangal"/>
          <w:b/>
          <w:i/>
          <w:kern w:val="1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bCs/>
          <w:kern w:val="1"/>
          <w:szCs w:val="24"/>
          <w:lang w:eastAsia="hi-IN" w:bidi="hi-IN"/>
        </w:rPr>
        <w:t>Μέρος V: Τελικές δηλώσεις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Ο κάτωθι υπογεγραμμένος, δηλώνω επισήμως ότι τα στοιχεία που έχω αναφέρει σύμφωνα με τα μέρη Ι – VI ανωτέρω είναι ακριβή και ορθά και ότι έχω πλήρη επίγνωση των συνεπειών σε περίπτωση σοβαρών ψευδών δηλώσεων.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Ο κάτωθι υπογεγραμμένος, δηλώνω επισήμως ότι είμαστε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vertAlign w:val="superscript"/>
          <w:lang w:eastAsia="hi-IN" w:bidi="hi-IN"/>
        </w:rPr>
        <w:t>47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, εκτός εάν :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A5F47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48.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β) η αναθέτουσα αρχή ή ο αναθέτων φορέας έχουν ήδη στην κατοχή τους τα σχετικά έγγραφα.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Ο κάτωθι υπογεγραμμένος δίδω επισήμως τη συγκατάθεσή μου στο </w:t>
      </w: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Δήμο Δράμας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, προκειμένου να αποκτήσει πρόσβαση σε δικαιολογητικά των πληροφοριών τις οποίες έχω υποβάλλει στα μέρη </w:t>
      </w: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ΙΙ, ΙΙΙ και </w:t>
      </w: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val="en-US" w:eastAsia="hi-IN" w:bidi="hi-IN"/>
        </w:rPr>
        <w:t>IV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του παρόντος Τυποποιημένου Εντύπου Υπεύθυνης Δήλωσης για τους σκοπούς </w:t>
      </w: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της διαδικασίας ανάθεσης της δημόσια σύμβασης «Οπτικοακουστική και φωτιστική κάλυψη </w:t>
      </w:r>
      <w:proofErr w:type="spellStart"/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Ονειρούπολης</w:t>
      </w:r>
      <w:proofErr w:type="spellEnd"/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», CPV: 92370000-5 (Υπηρεσίες τεχνικών ήχου).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A5F47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Δράμα,</w:t>
      </w:r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…………..</w:t>
      </w:r>
    </w:p>
    <w:p w:rsidR="006A5F47" w:rsidRPr="006A5F47" w:rsidRDefault="006A5F47" w:rsidP="006A5F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6A5F47" w:rsidRPr="006A5F47" w:rsidRDefault="006A5F47" w:rsidP="006A5F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9D46FA" w:rsidRDefault="006A5F47" w:rsidP="006A5F47">
      <w:r w:rsidRPr="006A5F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Υπογραφή</w:t>
      </w:r>
      <w:bookmarkStart w:id="2" w:name="_GoBack"/>
      <w:bookmarkEnd w:id="2"/>
    </w:p>
    <w:sectPr w:rsidR="009D4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47" w:rsidRDefault="006A5F47" w:rsidP="006A5F47">
      <w:pPr>
        <w:spacing w:after="0" w:line="240" w:lineRule="auto"/>
      </w:pPr>
      <w:r>
        <w:separator/>
      </w:r>
    </w:p>
  </w:endnote>
  <w:endnote w:type="continuationSeparator" w:id="0">
    <w:p w:rsidR="006A5F47" w:rsidRDefault="006A5F47" w:rsidP="006A5F47">
      <w:pPr>
        <w:spacing w:after="0" w:line="240" w:lineRule="auto"/>
      </w:pPr>
      <w:r>
        <w:continuationSeparator/>
      </w:r>
    </w:p>
  </w:endnote>
  <w:endnote w:id="1">
    <w:p w:rsidR="006A5F47" w:rsidRPr="00E2780E" w:rsidRDefault="006A5F47" w:rsidP="006A5F47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47" w:rsidRDefault="006A5F47" w:rsidP="006A5F47">
      <w:pPr>
        <w:spacing w:after="0" w:line="240" w:lineRule="auto"/>
      </w:pPr>
      <w:r>
        <w:separator/>
      </w:r>
    </w:p>
  </w:footnote>
  <w:footnote w:type="continuationSeparator" w:id="0">
    <w:p w:rsidR="006A5F47" w:rsidRDefault="006A5F47" w:rsidP="006A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7"/>
    <w:rsid w:val="006A5F47"/>
    <w:rsid w:val="009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5779-4EBF-418F-BFC1-3DC5DC1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6A5F4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6A5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mos-dram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2963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2020-11-16T12:26:00Z</dcterms:created>
  <dcterms:modified xsi:type="dcterms:W3CDTF">2020-11-16T12:27:00Z</dcterms:modified>
</cp:coreProperties>
</file>