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08" w:rsidRPr="00C95208" w:rsidRDefault="00C95208" w:rsidP="00C95208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79833870"/>
      <w:r w:rsidRPr="00C95208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ΠΑΡΑΡΤΗΜΑ </w:t>
      </w:r>
      <w:r w:rsidRPr="00C95208">
        <w:rPr>
          <w:rFonts w:ascii="Arial" w:eastAsia="Times New Roman" w:hAnsi="Arial" w:cs="Arial"/>
          <w:b/>
          <w:color w:val="002060"/>
          <w:sz w:val="24"/>
          <w:lang w:val="en-US" w:eastAsia="ar-SA"/>
        </w:rPr>
        <w:t>I</w:t>
      </w:r>
      <w:r w:rsidRPr="00C95208">
        <w:rPr>
          <w:rFonts w:ascii="Arial" w:eastAsia="Times New Roman" w:hAnsi="Arial" w:cs="Arial"/>
          <w:b/>
          <w:color w:val="002060"/>
          <w:sz w:val="24"/>
          <w:lang w:eastAsia="ar-SA"/>
        </w:rPr>
        <w:t>IΙ – Υπόδειγμα Οικονομικής Προσφοράς</w:t>
      </w:r>
      <w:bookmarkEnd w:id="0"/>
      <w:r w:rsidRPr="00C95208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:rsidR="00C95208" w:rsidRPr="00C95208" w:rsidRDefault="00C95208" w:rsidP="00C9520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95208" w:rsidRPr="00C95208" w:rsidRDefault="00C95208" w:rsidP="00C95208">
      <w:pPr>
        <w:jc w:val="center"/>
        <w:rPr>
          <w:rFonts w:ascii="Calibri" w:eastAsia="Calibri" w:hAnsi="Calibri" w:cs="Times New Roman"/>
          <w:b/>
          <w:u w:val="single"/>
        </w:rPr>
      </w:pPr>
      <w:r w:rsidRPr="00C95208">
        <w:rPr>
          <w:rFonts w:ascii="Calibri" w:eastAsia="Calibri" w:hAnsi="Calibri" w:cs="Times New Roman"/>
          <w:b/>
          <w:u w:val="single"/>
        </w:rPr>
        <w:t xml:space="preserve">ΟΙΚΟΝΟΜΙΚΗ ΠΡΟΣΦΟΡΑ </w:t>
      </w:r>
    </w:p>
    <w:p w:rsidR="00C95208" w:rsidRPr="00C95208" w:rsidRDefault="00C95208" w:rsidP="00C95208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jc w:val="center"/>
        <w:rPr>
          <w:rFonts w:ascii="Calibri" w:eastAsia="Calibri" w:hAnsi="Calibri" w:cs="Times New Roman"/>
          <w:b/>
        </w:rPr>
      </w:pPr>
      <w:r w:rsidRPr="00C95208">
        <w:rPr>
          <w:rFonts w:ascii="Calibri" w:eastAsia="Calibri" w:hAnsi="Calibri" w:cs="Times New Roman"/>
        </w:rPr>
        <w:t>Του</w:t>
      </w:r>
      <w:r w:rsidRPr="00C95208">
        <w:rPr>
          <w:rFonts w:ascii="Calibri" w:eastAsia="Calibri" w:hAnsi="Calibri" w:cs="Times New Roman"/>
          <w:b/>
        </w:rPr>
        <w:t xml:space="preserve">   ________________________________________________</w:t>
      </w:r>
    </w:p>
    <w:p w:rsidR="00C95208" w:rsidRPr="00C95208" w:rsidRDefault="00C95208" w:rsidP="00C95208">
      <w:pPr>
        <w:shd w:val="clear" w:color="auto" w:fill="FFFFFF"/>
        <w:tabs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C95208">
        <w:rPr>
          <w:rFonts w:ascii="Calibri" w:eastAsia="Calibri" w:hAnsi="Calibri" w:cs="Times New Roman"/>
        </w:rPr>
        <w:t>Έδρα ________________________________________________</w:t>
      </w:r>
    </w:p>
    <w:p w:rsidR="00C95208" w:rsidRPr="00C95208" w:rsidRDefault="00C95208" w:rsidP="00C95208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C95208">
        <w:rPr>
          <w:rFonts w:ascii="Calibri" w:eastAsia="Calibri" w:hAnsi="Calibri" w:cs="Times New Roman"/>
        </w:rPr>
        <w:t xml:space="preserve">Οδός _____________________________ </w:t>
      </w:r>
      <w:r w:rsidRPr="00C95208">
        <w:rPr>
          <w:rFonts w:ascii="Calibri" w:eastAsia="Calibri" w:hAnsi="Calibri" w:cs="Times New Roman"/>
          <w:spacing w:val="-1"/>
        </w:rPr>
        <w:t xml:space="preserve">Αριθμός </w:t>
      </w:r>
      <w:r w:rsidRPr="00C95208">
        <w:rPr>
          <w:rFonts w:ascii="Calibri" w:eastAsia="Calibri" w:hAnsi="Calibri" w:cs="Times New Roman"/>
        </w:rPr>
        <w:t>___________</w:t>
      </w:r>
    </w:p>
    <w:p w:rsidR="00C95208" w:rsidRPr="00C95208" w:rsidRDefault="00C95208" w:rsidP="00C95208">
      <w:pPr>
        <w:shd w:val="clear" w:color="auto" w:fill="FFFFFF"/>
        <w:tabs>
          <w:tab w:val="left" w:leader="dot" w:pos="7286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C95208">
        <w:rPr>
          <w:rFonts w:ascii="Calibri" w:eastAsia="Calibri" w:hAnsi="Calibri" w:cs="Times New Roman"/>
        </w:rPr>
        <w:t>Τηλέφωνο ____________________________________________</w:t>
      </w:r>
    </w:p>
    <w:p w:rsidR="00C95208" w:rsidRPr="00C95208" w:rsidRDefault="00C95208" w:rsidP="00C95208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C95208">
        <w:rPr>
          <w:rFonts w:ascii="Calibri" w:eastAsia="Calibri" w:hAnsi="Calibri" w:cs="Times New Roman"/>
        </w:rPr>
        <w:t>Fax</w:t>
      </w:r>
      <w:proofErr w:type="spellEnd"/>
      <w:r w:rsidRPr="00C95208">
        <w:rPr>
          <w:rFonts w:ascii="Calibri" w:eastAsia="Calibri" w:hAnsi="Calibri" w:cs="Times New Roman"/>
        </w:rPr>
        <w:t>: _________________________________________________</w:t>
      </w:r>
    </w:p>
    <w:p w:rsidR="00C95208" w:rsidRPr="00C95208" w:rsidRDefault="00C95208" w:rsidP="00C95208">
      <w:pPr>
        <w:shd w:val="clear" w:color="auto" w:fill="FFFFFF"/>
        <w:tabs>
          <w:tab w:val="left" w:pos="4666"/>
        </w:tabs>
        <w:jc w:val="center"/>
        <w:rPr>
          <w:rFonts w:ascii="Calibri" w:eastAsia="Calibri" w:hAnsi="Calibri" w:cs="Times New Roman"/>
          <w:spacing w:val="-1"/>
        </w:rPr>
      </w:pPr>
    </w:p>
    <w:p w:rsidR="00C95208" w:rsidRPr="00C95208" w:rsidRDefault="00C95208" w:rsidP="00C9520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C95208">
        <w:rPr>
          <w:rFonts w:ascii="Calibri" w:eastAsia="Calibri" w:hAnsi="Calibri" w:cs="Times New Roman"/>
          <w:b/>
          <w:bCs/>
        </w:rPr>
        <w:t>Προς την Επιτροπή Διεξαγωγής Διαγωνισμού για την</w:t>
      </w:r>
    </w:p>
    <w:p w:rsidR="00C95208" w:rsidRPr="00C95208" w:rsidRDefault="00C95208" w:rsidP="00C9520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C95208">
        <w:rPr>
          <w:rFonts w:ascii="Calibri" w:eastAsia="Calibri" w:hAnsi="Calibri" w:cs="Times New Roman"/>
          <w:b/>
          <w:bCs/>
        </w:rPr>
        <w:t xml:space="preserve">Προμήθεια </w:t>
      </w:r>
      <w:proofErr w:type="spellStart"/>
      <w:r w:rsidRPr="00C95208">
        <w:rPr>
          <w:rFonts w:ascii="Calibri" w:eastAsia="Calibri" w:hAnsi="Calibri" w:cs="Times New Roman"/>
          <w:b/>
          <w:bCs/>
        </w:rPr>
        <w:t>Kάδων</w:t>
      </w:r>
      <w:proofErr w:type="spellEnd"/>
      <w:r w:rsidRPr="00C95208">
        <w:rPr>
          <w:rFonts w:ascii="Calibri" w:eastAsia="Calibri" w:hAnsi="Calibri" w:cs="Times New Roman"/>
          <w:b/>
          <w:bCs/>
        </w:rPr>
        <w:t xml:space="preserve"> Απορριμμάτων και Καλαθιών </w:t>
      </w:r>
      <w:proofErr w:type="spellStart"/>
      <w:r w:rsidRPr="00C95208">
        <w:rPr>
          <w:rFonts w:ascii="Calibri" w:eastAsia="Calibri" w:hAnsi="Calibri" w:cs="Times New Roman"/>
          <w:b/>
          <w:bCs/>
        </w:rPr>
        <w:t>Αχρήστων</w:t>
      </w:r>
      <w:proofErr w:type="spellEnd"/>
    </w:p>
    <w:p w:rsidR="00C95208" w:rsidRPr="00C95208" w:rsidRDefault="00C95208" w:rsidP="00C95208">
      <w:pPr>
        <w:tabs>
          <w:tab w:val="left" w:pos="3640"/>
        </w:tabs>
        <w:jc w:val="center"/>
        <w:rPr>
          <w:rFonts w:ascii="Calibri" w:eastAsia="Calibri" w:hAnsi="Calibri" w:cs="Times New Roman"/>
          <w:bCs/>
        </w:rPr>
      </w:pPr>
      <w:r w:rsidRPr="00C95208">
        <w:rPr>
          <w:rFonts w:ascii="Calibri" w:eastAsia="Calibri" w:hAnsi="Calibri" w:cs="Times New Roman"/>
          <w:bCs/>
        </w:rPr>
        <w:t>Αφού  έλαβα γνώση τ</w:t>
      </w:r>
      <w:bookmarkStart w:id="1" w:name="_GoBack"/>
      <w:bookmarkEnd w:id="1"/>
      <w:r w:rsidRPr="00C95208">
        <w:rPr>
          <w:rFonts w:ascii="Calibri" w:eastAsia="Calibri" w:hAnsi="Calibri" w:cs="Times New Roman"/>
          <w:bCs/>
        </w:rPr>
        <w:t>ων όρων της διακήρυξης της ανωτέρω προμήθειας προσφέρω:</w:t>
      </w:r>
    </w:p>
    <w:p w:rsidR="00C95208" w:rsidRPr="00C95208" w:rsidRDefault="00C95208" w:rsidP="00C95208">
      <w:pPr>
        <w:tabs>
          <w:tab w:val="left" w:pos="3640"/>
        </w:tabs>
        <w:jc w:val="both"/>
        <w:rPr>
          <w:rFonts w:ascii="Calibri" w:eastAsia="Calibri" w:hAnsi="Calibri" w:cs="Times New Roman"/>
          <w:bCs/>
        </w:rPr>
      </w:pPr>
    </w:p>
    <w:p w:rsidR="00C95208" w:rsidRPr="00C95208" w:rsidRDefault="00C95208" w:rsidP="00C95208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C95208">
        <w:rPr>
          <w:rFonts w:ascii="Calibri" w:eastAsia="Calibri" w:hAnsi="Calibri" w:cs="Times New Roman"/>
          <w:b/>
          <w:bCs/>
        </w:rPr>
        <w:t>Για το Τμήμα Α</w:t>
      </w:r>
    </w:p>
    <w:tbl>
      <w:tblPr>
        <w:tblW w:w="98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800"/>
        <w:gridCol w:w="1455"/>
        <w:gridCol w:w="2445"/>
        <w:gridCol w:w="1515"/>
        <w:gridCol w:w="1637"/>
      </w:tblGrid>
      <w:tr w:rsidR="00C95208" w:rsidRPr="00C95208" w:rsidTr="00C9520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Α/Α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ΕΙΔΟΣ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Μ.Μ.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ΠΟΣΟΤΗΤΑ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ΤΙΜΗ  ΜΟΝΑΔΑΣ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ΣΥΝΟΛΟ</w:t>
            </w: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Linux Libertine G" w:hAnsi="Calibri" w:cs="Linux Libertine G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 xml:space="preserve">ΠΛΑΣΤΙΚΟΣ ΚΑΔΟΣ 1.100 ΛΙΤΡΩΝ           </w:t>
            </w:r>
            <w:r w:rsidRPr="00C95208">
              <w:rPr>
                <w:rFonts w:ascii="Calibri" w:eastAsia="Arial" w:hAnsi="Calibri" w:cs="Arial"/>
                <w:b/>
                <w:lang w:eastAsia="zh-CN" w:bidi="hi-IN"/>
              </w:rPr>
              <w:t>χρώματος πράσινου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ΤΕΜ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150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Linux Libertine G" w:hAnsi="Calibri" w:cs="Linux Libertine G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 xml:space="preserve">ΠΛΑΣΤΙΚΟΣ ΚΑΔΟΣ 1.100 ΛΙΤΡΩΝ           </w:t>
            </w:r>
            <w:r w:rsidRPr="00C95208">
              <w:rPr>
                <w:rFonts w:ascii="Calibri" w:eastAsia="Arial" w:hAnsi="Calibri" w:cs="Arial"/>
                <w:b/>
                <w:lang w:eastAsia="zh-CN" w:bidi="hi-IN"/>
              </w:rPr>
              <w:t>χρώματος μπλε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ΤΕΜ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Linux Libertine G" w:hAnsi="Calibri" w:cs="Linux Libertine G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 xml:space="preserve">ΠΛΑΣΤΙΚΟΣ ΚΑΔΟΣ  120 ΛΙΤΡΩΝ           </w:t>
            </w:r>
            <w:r w:rsidRPr="00C95208">
              <w:rPr>
                <w:rFonts w:ascii="Calibri" w:eastAsia="Arial" w:hAnsi="Calibri" w:cs="Arial"/>
                <w:b/>
                <w:lang w:eastAsia="zh-CN" w:bidi="hi-IN"/>
              </w:rPr>
              <w:t>χρώματος πράσινου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ΤΕΜ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Linux Libertine G" w:hAnsi="Calibri" w:cs="Linux Libertine G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 xml:space="preserve">ΠΛΑΣΤΙΚΟΣ ΚΑΔΟΣ  120 ΛΙΤΡΩΝ           </w:t>
            </w:r>
            <w:r w:rsidRPr="00C95208">
              <w:rPr>
                <w:rFonts w:ascii="Calibri" w:eastAsia="Arial" w:hAnsi="Calibri" w:cs="Arial"/>
                <w:b/>
                <w:lang w:eastAsia="zh-CN" w:bidi="hi-IN"/>
              </w:rPr>
              <w:t>χρώματος μπλε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ΤΕΜ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20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ΣΥΝΟΛΟ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Φ.Π.Α. 24%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  <w:r w:rsidRPr="00C95208">
              <w:rPr>
                <w:rFonts w:ascii="Calibri" w:eastAsia="Arial" w:hAnsi="Calibri" w:cs="Arial"/>
                <w:lang w:eastAsia="zh-CN" w:bidi="hi-IN"/>
              </w:rPr>
              <w:t>ΓΕΝΙΚΟ ΣΥΝΟΛΟ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Arial" w:hAnsi="Calibri" w:cs="Arial"/>
                <w:lang w:eastAsia="zh-CN" w:bidi="hi-IN"/>
              </w:rPr>
            </w:pPr>
          </w:p>
        </w:tc>
      </w:tr>
    </w:tbl>
    <w:p w:rsidR="00C95208" w:rsidRPr="00C95208" w:rsidRDefault="00C95208" w:rsidP="00C95208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C95208" w:rsidRPr="00C95208" w:rsidRDefault="00C95208" w:rsidP="00C95208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  <w:r w:rsidRPr="00C95208">
        <w:rPr>
          <w:rFonts w:ascii="Times New Roman" w:eastAsia="Calibri" w:hAnsi="Times New Roman" w:cs="Times New Roman"/>
          <w:bCs/>
        </w:rPr>
        <w:t>Ο ΠΡΟΣΦΕΡΩΝ</w:t>
      </w:r>
    </w:p>
    <w:p w:rsidR="00C95208" w:rsidRPr="00C95208" w:rsidRDefault="00C95208" w:rsidP="00C95208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C95208">
        <w:rPr>
          <w:rFonts w:ascii="Calibri" w:eastAsia="Calibri" w:hAnsi="Calibri" w:cs="Times New Roman"/>
          <w:b/>
          <w:bCs/>
        </w:rPr>
        <w:t>Για το Τμήμα Β</w:t>
      </w:r>
    </w:p>
    <w:tbl>
      <w:tblPr>
        <w:tblW w:w="9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2974"/>
        <w:gridCol w:w="1559"/>
        <w:gridCol w:w="1436"/>
        <w:gridCol w:w="1342"/>
        <w:gridCol w:w="1423"/>
      </w:tblGrid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ΕΙΔΟΣ  ΠΡΟΜΗΘΕΙΑΣ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Linux Libertine G" w:hAnsi="Calibri" w:cs="Linux Libertine G"/>
                <w:lang w:eastAsia="zh-CN" w:bidi="hi-IN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ΤΙΜΗ €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Linux Libertine G" w:hAnsi="Calibri" w:cs="Linux Libertine G"/>
                <w:lang w:eastAsia="zh-CN" w:bidi="hi-IN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ΣΥΝΟΛΟ €</w:t>
            </w: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color w:val="000000"/>
                <w:lang w:eastAsia="el-GR"/>
              </w:rPr>
              <w:t xml:space="preserve">Καλάθι </w:t>
            </w:r>
            <w:proofErr w:type="spellStart"/>
            <w:r w:rsidRPr="00C95208">
              <w:rPr>
                <w:rFonts w:ascii="Calibri" w:eastAsia="Times New Roman" w:hAnsi="Calibri" w:cs="Arial"/>
                <w:color w:val="000000"/>
                <w:lang w:eastAsia="el-GR"/>
              </w:rPr>
              <w:t>αχρήστων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proofErr w:type="spellStart"/>
            <w:r w:rsidRPr="00C95208">
              <w:rPr>
                <w:rFonts w:ascii="Calibri" w:eastAsia="Times New Roman" w:hAnsi="Calibri" w:cs="Arial"/>
                <w:color w:val="000000"/>
                <w:lang w:eastAsia="el-GR"/>
              </w:rPr>
              <w:t>τμχ</w:t>
            </w:r>
            <w:proofErr w:type="spellEnd"/>
            <w:r w:rsidRPr="00C95208">
              <w:rPr>
                <w:rFonts w:ascii="Calibri" w:eastAsia="Times New Roman" w:hAnsi="Calibri" w:cs="Arial"/>
                <w:color w:val="000000"/>
                <w:lang w:eastAsia="el-GR"/>
              </w:rPr>
              <w:t>.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color w:val="000000"/>
                <w:lang w:eastAsia="el-GR"/>
              </w:rPr>
              <w:t>43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el-GR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el-GR"/>
              </w:rPr>
            </w:pP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rPr>
                <w:rFonts w:ascii="Calibri" w:eastAsia="Arial" w:hAnsi="Calibri" w:cs="Arial"/>
                <w:lang w:val="en-US" w:eastAsia="el-GR"/>
              </w:rPr>
            </w:pPr>
            <w:r w:rsidRPr="00C95208">
              <w:rPr>
                <w:rFonts w:ascii="Calibri" w:eastAsia="Arial" w:hAnsi="Calibri" w:cs="Arial"/>
                <w:lang w:val="en-US" w:eastAsia="el-GR"/>
              </w:rPr>
              <w:t xml:space="preserve"> </w:t>
            </w: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rPr>
                <w:rFonts w:ascii="Calibri" w:eastAsia="Arial" w:hAnsi="Calibri" w:cs="Arial"/>
                <w:lang w:val="en-US" w:eastAsia="el-GR"/>
              </w:rPr>
            </w:pPr>
            <w:r w:rsidRPr="00C95208">
              <w:rPr>
                <w:rFonts w:ascii="Calibri" w:eastAsia="Arial" w:hAnsi="Calibri" w:cs="Arial"/>
                <w:lang w:val="en-US" w:eastAsia="el-GR"/>
              </w:rPr>
              <w:t xml:space="preserve"> </w:t>
            </w:r>
          </w:p>
        </w:tc>
      </w:tr>
      <w:tr w:rsidR="00C95208" w:rsidRPr="00C95208" w:rsidTr="00C952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C95208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ΤΕΛΙΚΟ ΣΥΝΟΛΟ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8" w:rsidRPr="00C95208" w:rsidRDefault="00C95208" w:rsidP="00C95208">
            <w:pPr>
              <w:widowControl w:val="0"/>
              <w:autoSpaceDN w:val="0"/>
              <w:snapToGrid w:val="0"/>
              <w:spacing w:after="0" w:line="240" w:lineRule="auto"/>
              <w:rPr>
                <w:rFonts w:ascii="Calibri" w:eastAsia="Arial" w:hAnsi="Calibri" w:cs="Arial"/>
                <w:b/>
                <w:bCs/>
                <w:lang w:val="en-US" w:eastAsia="el-GR"/>
              </w:rPr>
            </w:pPr>
            <w:r w:rsidRPr="00C95208">
              <w:rPr>
                <w:rFonts w:ascii="Calibri" w:eastAsia="Arial" w:hAnsi="Calibri" w:cs="Arial"/>
                <w:b/>
                <w:bCs/>
                <w:lang w:val="en-US" w:eastAsia="el-GR"/>
              </w:rPr>
              <w:t xml:space="preserve"> </w:t>
            </w:r>
          </w:p>
        </w:tc>
      </w:tr>
    </w:tbl>
    <w:p w:rsidR="00C95208" w:rsidRPr="00C95208" w:rsidRDefault="00C95208" w:rsidP="00C95208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C95208" w:rsidRPr="00C95208" w:rsidRDefault="00C95208" w:rsidP="00C95208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  <w:r w:rsidRPr="00C95208">
        <w:rPr>
          <w:rFonts w:ascii="Times New Roman" w:eastAsia="Calibri" w:hAnsi="Times New Roman" w:cs="Times New Roman"/>
          <w:bCs/>
        </w:rPr>
        <w:t>Ο ΠΡΟΣΦΕΡΩΝ</w:t>
      </w:r>
    </w:p>
    <w:p w:rsidR="00C56410" w:rsidRDefault="00C56410"/>
    <w:sectPr w:rsidR="00C56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8"/>
    <w:rsid w:val="00C56410"/>
    <w:rsid w:val="00C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39D5-6532-4643-9C2E-029F0E1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IIΙ – Υπόδειγμα Οικονομικής Προσφοράς 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2021-09-03T11:17:00Z</dcterms:created>
  <dcterms:modified xsi:type="dcterms:W3CDTF">2021-09-03T11:18:00Z</dcterms:modified>
</cp:coreProperties>
</file>