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92E" w:rsidRDefault="00A12505">
      <w:pPr>
        <w:rPr>
          <w:sz w:val="56"/>
          <w:szCs w:val="56"/>
        </w:rPr>
      </w:pPr>
      <w:r>
        <w:rPr>
          <w:sz w:val="56"/>
          <w:szCs w:val="56"/>
        </w:rPr>
        <w:t xml:space="preserve">ΑΝΑΝΕΩΣΗ ΚΑΡΤΩΝ ΜΕΤΑΚΙΝΗΣΗΣ ΑΜΕΑ ΘΑ ΓΙΝΕΤΑΙ </w:t>
      </w:r>
      <w:r>
        <w:rPr>
          <w:sz w:val="56"/>
          <w:szCs w:val="56"/>
          <w:u w:val="single"/>
        </w:rPr>
        <w:t>ΚΑΙ</w:t>
      </w:r>
      <w:r>
        <w:rPr>
          <w:sz w:val="56"/>
          <w:szCs w:val="56"/>
        </w:rPr>
        <w:t xml:space="preserve"> ΣΤΑ ΚΕΠ  ΚΑΤΟΠΙΝ ΤΗΛΕΦΩΝΙΚΟΥ ΡΑΝΤΕΒΟΥ ΣΤΟ ΤΗΛΕΦΩΝΟ </w:t>
      </w:r>
      <w:r w:rsidRPr="00A12505">
        <w:rPr>
          <w:i/>
          <w:sz w:val="56"/>
          <w:szCs w:val="56"/>
        </w:rPr>
        <w:t>2521351372</w:t>
      </w:r>
    </w:p>
    <w:p w:rsidR="00FA792E" w:rsidRDefault="00A12505">
      <w:pPr>
        <w:rPr>
          <w:sz w:val="36"/>
          <w:szCs w:val="36"/>
        </w:rPr>
      </w:pPr>
      <w:r>
        <w:rPr>
          <w:sz w:val="36"/>
          <w:szCs w:val="36"/>
        </w:rPr>
        <w:t xml:space="preserve">(ΑΠΟ </w:t>
      </w:r>
      <w:r w:rsidR="00013DE2">
        <w:rPr>
          <w:sz w:val="36"/>
          <w:szCs w:val="36"/>
        </w:rPr>
        <w:t>ΠΑΡΑΣΚΕΥΗ</w:t>
      </w:r>
      <w:r>
        <w:rPr>
          <w:sz w:val="36"/>
          <w:szCs w:val="36"/>
        </w:rPr>
        <w:t xml:space="preserve"> 0</w:t>
      </w:r>
      <w:r w:rsidR="00813F86">
        <w:rPr>
          <w:sz w:val="36"/>
          <w:szCs w:val="36"/>
        </w:rPr>
        <w:t>4</w:t>
      </w:r>
      <w:r>
        <w:rPr>
          <w:sz w:val="36"/>
          <w:szCs w:val="36"/>
        </w:rPr>
        <w:t>/02/2022 ΕΩΣ ΚΑΙ 31/10/2022)</w:t>
      </w:r>
    </w:p>
    <w:p w:rsidR="00FA792E" w:rsidRDefault="00A12505">
      <w:pPr>
        <w:rPr>
          <w:sz w:val="44"/>
          <w:szCs w:val="44"/>
        </w:rPr>
      </w:pPr>
      <w:r>
        <w:rPr>
          <w:sz w:val="44"/>
          <w:szCs w:val="44"/>
        </w:rPr>
        <w:t xml:space="preserve">( ΕΚΔΟΣΗ ΚΑΡΤΑΣ ΓΙΝΕΤΑΙ </w:t>
      </w:r>
      <w:r>
        <w:rPr>
          <w:b/>
          <w:sz w:val="44"/>
          <w:szCs w:val="44"/>
          <w:u w:val="single"/>
        </w:rPr>
        <w:t>ΜΟΝΟ</w:t>
      </w:r>
      <w:r>
        <w:rPr>
          <w:sz w:val="44"/>
          <w:szCs w:val="44"/>
        </w:rPr>
        <w:t xml:space="preserve"> ΣΤΟ ΑΡΜΟΔΙΟ ΓΡΑΦΕΙΟ ΚΑΡΤΩΝ ΚΑΤΟΠΙΝ ΤΗΛ ΡΑΝΤΕΒΟΥ ΣΤΟ ΤΗΛΕΦΩΝΟ 2521351322 )</w:t>
      </w:r>
    </w:p>
    <w:p w:rsidR="00FA792E" w:rsidRDefault="00A12505">
      <w:pPr>
        <w:rPr>
          <w:b/>
          <w:i/>
          <w:sz w:val="56"/>
          <w:szCs w:val="56"/>
          <w:u w:val="single"/>
        </w:rPr>
      </w:pPr>
      <w:r>
        <w:rPr>
          <w:sz w:val="48"/>
          <w:szCs w:val="48"/>
        </w:rPr>
        <w:t xml:space="preserve">             </w:t>
      </w:r>
      <w:r>
        <w:rPr>
          <w:b/>
          <w:i/>
          <w:sz w:val="56"/>
          <w:szCs w:val="56"/>
          <w:u w:val="single"/>
        </w:rPr>
        <w:t>ΓΕΝΙΚΑ ΔΙΚΑΙΟΛΟΓΗΤΙΚΑ</w:t>
      </w:r>
    </w:p>
    <w:p w:rsidR="001A6CF1" w:rsidRDefault="001A6CF1">
      <w:pPr>
        <w:pStyle w:val="a7"/>
        <w:rPr>
          <w:sz w:val="32"/>
          <w:szCs w:val="32"/>
        </w:rPr>
      </w:pPr>
      <w:r>
        <w:rPr>
          <w:sz w:val="32"/>
          <w:szCs w:val="32"/>
        </w:rPr>
        <w:t>-   ΚΑΡΤΑ ΜΕΤΑΚΙΝΗΣΗΣ</w:t>
      </w:r>
    </w:p>
    <w:p w:rsidR="00FA792E" w:rsidRDefault="00A12505">
      <w:pPr>
        <w:pStyle w:val="a7"/>
        <w:rPr>
          <w:sz w:val="32"/>
          <w:szCs w:val="32"/>
        </w:rPr>
      </w:pPr>
      <w:r>
        <w:rPr>
          <w:sz w:val="32"/>
          <w:szCs w:val="32"/>
        </w:rPr>
        <w:t>-  ΑΣΤΥΝΟΜΙΚΗ ΤΑΥΤΟΤΗΤΑ</w:t>
      </w:r>
      <w:r w:rsidR="001A6CF1">
        <w:rPr>
          <w:sz w:val="32"/>
          <w:szCs w:val="32"/>
        </w:rPr>
        <w:t xml:space="preserve"> και ΝΟΥΜΕΡΟ ΑΜΚΑ</w:t>
      </w:r>
    </w:p>
    <w:p w:rsidR="00FA792E" w:rsidRDefault="00A12505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-  ΤΕΛΕΥΤΑΙΟ ΕΚΚΑΘΑΡΙΣΤΙΚΟ ( δεν απαιτείται για </w:t>
      </w:r>
    </w:p>
    <w:p w:rsidR="00FA792E" w:rsidRDefault="00A12505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υπεραστική μετακίνηση και τυφλούς  )          </w:t>
      </w:r>
    </w:p>
    <w:p w:rsidR="00FA792E" w:rsidRDefault="00A12505">
      <w:pPr>
        <w:pStyle w:val="a7"/>
        <w:rPr>
          <w:sz w:val="32"/>
          <w:szCs w:val="32"/>
        </w:rPr>
      </w:pPr>
      <w:r>
        <w:rPr>
          <w:sz w:val="32"/>
          <w:szCs w:val="32"/>
        </w:rPr>
        <w:t>-  ΓΝΩΜΑΤΕΥΣΗ ΑΝΑΠΗΡΙΑΣ από ΕΠΙΤΡΟΠΗ ή ΑΣΦΑΛΙΣΤΙΚΟ ΦΟΡΕΑ ή ΒΕΒ. ΧΟΡΗΓΗΣΗΣ ΕΠΙΔΟΜΑΤΟΣ ΑΠΟ ΤΟΝ ΟΠΕΚΑ</w:t>
      </w:r>
    </w:p>
    <w:p w:rsidR="00813F86" w:rsidRDefault="00813F86">
      <w:pPr>
        <w:pStyle w:val="a7"/>
        <w:rPr>
          <w:sz w:val="32"/>
          <w:szCs w:val="32"/>
        </w:rPr>
      </w:pPr>
    </w:p>
    <w:p w:rsidR="00813F86" w:rsidRDefault="00813F86">
      <w:pPr>
        <w:pStyle w:val="a7"/>
        <w:rPr>
          <w:i/>
          <w:sz w:val="32"/>
          <w:szCs w:val="32"/>
        </w:rPr>
      </w:pPr>
      <w:r w:rsidRPr="00813F86">
        <w:rPr>
          <w:i/>
          <w:sz w:val="32"/>
          <w:szCs w:val="32"/>
        </w:rPr>
        <w:t>ΤΑ ΔΙΚΑΙΟΛΟΓΗΤΙΚΑ ΣΕ ΠΡΩΤΟΤΥΠΑ &amp; ΦΩΤΟΤΥΠΙΕΣ</w:t>
      </w:r>
    </w:p>
    <w:p w:rsidR="00813F86" w:rsidRPr="00813F86" w:rsidRDefault="00813F86">
      <w:pPr>
        <w:pStyle w:val="a7"/>
        <w:rPr>
          <w:i/>
          <w:sz w:val="32"/>
          <w:szCs w:val="32"/>
        </w:rPr>
      </w:pPr>
    </w:p>
    <w:p w:rsidR="00FA792E" w:rsidRPr="00813F86" w:rsidRDefault="00A12505" w:rsidP="00813F86">
      <w:pPr>
        <w:rPr>
          <w:sz w:val="32"/>
          <w:szCs w:val="32"/>
        </w:rPr>
      </w:pPr>
      <w:r w:rsidRPr="00813F86">
        <w:rPr>
          <w:sz w:val="32"/>
          <w:szCs w:val="32"/>
        </w:rPr>
        <w:t>ΔΙΕΥΚΡΙΝΙΣΗ:</w:t>
      </w:r>
      <w:r w:rsidR="00813F86" w:rsidRPr="00813F86">
        <w:rPr>
          <w:sz w:val="32"/>
          <w:szCs w:val="32"/>
        </w:rPr>
        <w:t xml:space="preserve"> </w:t>
      </w:r>
      <w:r w:rsidRPr="00813F86">
        <w:rPr>
          <w:sz w:val="32"/>
          <w:szCs w:val="32"/>
        </w:rPr>
        <w:t>ΣΕ ΠΕΡΙΠΤΩΣΗ ΜΗ ΑΥΤΟΠΡΟΣΩΠΗΣ ΠΑΡΟΥΣΙΑΣ Σ</w:t>
      </w:r>
      <w:r w:rsidR="001A6CF1" w:rsidRPr="00813F86">
        <w:rPr>
          <w:sz w:val="32"/>
          <w:szCs w:val="32"/>
        </w:rPr>
        <w:t>Τ</w:t>
      </w:r>
      <w:r w:rsidRPr="00813F86">
        <w:rPr>
          <w:sz w:val="32"/>
          <w:szCs w:val="32"/>
        </w:rPr>
        <w:t xml:space="preserve">Ο ΚΕΠ, </w:t>
      </w:r>
      <w:r w:rsidRPr="00813F86">
        <w:rPr>
          <w:sz w:val="32"/>
          <w:szCs w:val="32"/>
          <w:u w:val="single"/>
        </w:rPr>
        <w:t>ΟΠΩΣΔΗΠΟΤΕ ΕΞΟΥΣΙΟΔΟΤΗΣΗ</w:t>
      </w:r>
      <w:r w:rsidRPr="00813F86">
        <w:rPr>
          <w:sz w:val="32"/>
          <w:szCs w:val="32"/>
        </w:rPr>
        <w:t>.</w:t>
      </w:r>
    </w:p>
    <w:p w:rsidR="00FA792E" w:rsidRDefault="00FA792E">
      <w:pPr>
        <w:rPr>
          <w:sz w:val="40"/>
          <w:szCs w:val="40"/>
        </w:rPr>
      </w:pPr>
      <w:bookmarkStart w:id="0" w:name="_GoBack"/>
      <w:bookmarkEnd w:id="0"/>
    </w:p>
    <w:p w:rsidR="00FA792E" w:rsidRDefault="00FA792E">
      <w:pPr>
        <w:jc w:val="center"/>
        <w:rPr>
          <w:b/>
          <w:i/>
          <w:sz w:val="56"/>
          <w:szCs w:val="56"/>
          <w:u w:val="single"/>
        </w:rPr>
      </w:pPr>
    </w:p>
    <w:sectPr w:rsidR="00FA792E">
      <w:pgSz w:w="11906" w:h="16838"/>
      <w:pgMar w:top="1440" w:right="1800" w:bottom="1440" w:left="18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2E"/>
    <w:rsid w:val="00013DE2"/>
    <w:rsid w:val="00067085"/>
    <w:rsid w:val="001A6CF1"/>
    <w:rsid w:val="00813F86"/>
    <w:rsid w:val="00A12505"/>
    <w:rsid w:val="00EE5C47"/>
    <w:rsid w:val="00F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9C39"/>
  <w15:docId w15:val="{B5379089-146A-4CD4-BC5B-97FEE431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9F6F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F6F8A"/>
    <w:pPr>
      <w:spacing w:after="140"/>
    </w:pPr>
  </w:style>
  <w:style w:type="paragraph" w:styleId="a5">
    <w:name w:val="List"/>
    <w:basedOn w:val="a4"/>
    <w:rsid w:val="009F6F8A"/>
    <w:rPr>
      <w:rFonts w:cs="Mangal"/>
    </w:rPr>
  </w:style>
  <w:style w:type="paragraph" w:customStyle="1" w:styleId="1">
    <w:name w:val="Λεζάντα1"/>
    <w:basedOn w:val="a"/>
    <w:qFormat/>
    <w:rsid w:val="009F6F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9F6F8A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D8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Κουζούλη</dc:creator>
  <dc:description/>
  <cp:lastModifiedBy>Ελισάβετ Χατζηπαπαδοπούλου</cp:lastModifiedBy>
  <cp:revision>2</cp:revision>
  <cp:lastPrinted>2022-01-31T11:14:00Z</cp:lastPrinted>
  <dcterms:created xsi:type="dcterms:W3CDTF">2022-02-08T11:47:00Z</dcterms:created>
  <dcterms:modified xsi:type="dcterms:W3CDTF">2022-02-08T11:47:00Z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