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EF" w:rsidRPr="00BE662F" w:rsidRDefault="00397D05" w:rsidP="00BE662F">
      <w:pPr>
        <w:jc w:val="center"/>
        <w:rPr>
          <w:rFonts w:ascii="Verdana" w:hAnsi="Verdana"/>
          <w:sz w:val="20"/>
          <w:szCs w:val="20"/>
        </w:rPr>
      </w:pPr>
      <w:r w:rsidRPr="00BE662F">
        <w:rPr>
          <w:rFonts w:ascii="Verdana" w:hAnsi="Verdana"/>
          <w:sz w:val="20"/>
          <w:szCs w:val="20"/>
        </w:rPr>
        <w:t>ΑΠΑΙΤΟΥΜΕΝΑ ΔΙΚΑΙΟΛΟΓΗΤΙΚΑ</w:t>
      </w:r>
    </w:p>
    <w:p w:rsidR="00D843EF" w:rsidRPr="00BE662F" w:rsidRDefault="00397D05" w:rsidP="00BE662F">
      <w:pPr>
        <w:jc w:val="center"/>
        <w:rPr>
          <w:rFonts w:ascii="Verdana" w:hAnsi="Verdana"/>
          <w:b/>
          <w:sz w:val="20"/>
          <w:szCs w:val="20"/>
        </w:rPr>
      </w:pPr>
      <w:r w:rsidRPr="00BE662F">
        <w:rPr>
          <w:rFonts w:ascii="Verdana" w:hAnsi="Verdana"/>
          <w:b/>
          <w:sz w:val="20"/>
          <w:szCs w:val="20"/>
        </w:rPr>
        <w:t>ΓΙΑ ΤΗ ΕΚΔΟΣΗ ΒΕΒΑΙΩΣΗ ΔΡΑΣΤΗΡΙΟΠΟΙΗΣΗΣ</w:t>
      </w:r>
    </w:p>
    <w:p w:rsidR="00D843EF" w:rsidRPr="00BE662F" w:rsidRDefault="00397D05" w:rsidP="00BE662F">
      <w:pPr>
        <w:jc w:val="center"/>
        <w:rPr>
          <w:rFonts w:ascii="Verdana" w:hAnsi="Verdana"/>
          <w:b/>
          <w:sz w:val="20"/>
          <w:szCs w:val="20"/>
        </w:rPr>
      </w:pPr>
      <w:r w:rsidRPr="00BE662F">
        <w:rPr>
          <w:rFonts w:ascii="Verdana" w:hAnsi="Verdana"/>
          <w:b/>
          <w:sz w:val="20"/>
          <w:szCs w:val="20"/>
        </w:rPr>
        <w:t>ΣΤΙΣ ΒΡΑΧΥΧΡΟΝΙΕΣ ΑΓΟΡΕΣ</w:t>
      </w:r>
    </w:p>
    <w:p w:rsidR="00D843EF" w:rsidRPr="00BE662F" w:rsidRDefault="00397D05" w:rsidP="00BE662F">
      <w:pPr>
        <w:jc w:val="center"/>
        <w:rPr>
          <w:rFonts w:ascii="Verdana" w:hAnsi="Verdana"/>
          <w:sz w:val="20"/>
          <w:szCs w:val="20"/>
        </w:rPr>
      </w:pPr>
      <w:r w:rsidRPr="00BE662F">
        <w:rPr>
          <w:rFonts w:ascii="Verdana" w:hAnsi="Verdana"/>
          <w:sz w:val="20"/>
          <w:szCs w:val="20"/>
        </w:rPr>
        <w:t>ΓΡ. 112 ΔΗΜΟΥ ΔΡΑΜΑΣ (1</w:t>
      </w:r>
      <w:r w:rsidRPr="00BE662F">
        <w:rPr>
          <w:rFonts w:ascii="Verdana" w:hAnsi="Verdana"/>
          <w:sz w:val="20"/>
          <w:szCs w:val="20"/>
          <w:vertAlign w:val="superscript"/>
        </w:rPr>
        <w:t>ος</w:t>
      </w:r>
      <w:r w:rsidRPr="00BE662F">
        <w:rPr>
          <w:rFonts w:ascii="Verdana" w:hAnsi="Verdana"/>
          <w:sz w:val="20"/>
          <w:szCs w:val="20"/>
        </w:rPr>
        <w:t xml:space="preserve">  ΟΡΟΦΟΣ)-</w:t>
      </w:r>
      <w:r w:rsidRPr="00BE662F">
        <w:rPr>
          <w:rFonts w:ascii="Verdana" w:hAnsi="Verdana"/>
          <w:b/>
          <w:sz w:val="20"/>
          <w:szCs w:val="20"/>
        </w:rPr>
        <w:t>2521350689-686-687</w:t>
      </w:r>
    </w:p>
    <w:tbl>
      <w:tblPr>
        <w:tblW w:w="10330" w:type="dxa"/>
        <w:tblInd w:w="28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0330"/>
      </w:tblGrid>
      <w:tr w:rsidR="00D843EF" w:rsidRPr="00BE662F" w:rsidTr="00BE662F">
        <w:trPr>
          <w:trHeight w:val="752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43EF" w:rsidRPr="00BE662F" w:rsidRDefault="00397D05" w:rsidP="00BE662F">
            <w:pPr>
              <w:widowControl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E662F">
              <w:rPr>
                <w:rFonts w:ascii="Verdana" w:hAnsi="Verdana"/>
                <w:b/>
                <w:sz w:val="20"/>
                <w:szCs w:val="20"/>
              </w:rPr>
              <w:t xml:space="preserve">ΤΙΤΛΟΣ ΔΙΚΑΙΟΛΟΓΗΤΙΚΟΥ </w:t>
            </w:r>
          </w:p>
        </w:tc>
      </w:tr>
      <w:tr w:rsidR="00D843EF" w:rsidRPr="00BE662F" w:rsidTr="00BE662F">
        <w:trPr>
          <w:trHeight w:val="518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43EF" w:rsidRPr="00BE662F" w:rsidRDefault="00397D05" w:rsidP="00BE662F">
            <w:pPr>
              <w:widowControl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E662F">
              <w:rPr>
                <w:rFonts w:ascii="Verdana" w:hAnsi="Verdana"/>
                <w:b/>
                <w:sz w:val="20"/>
                <w:szCs w:val="20"/>
              </w:rPr>
              <w:t>ΦΥΣΙΚΑ ΠΡΟΣΩΠΑ/ ΝΟΜΙΚΑ ΠΡΟΣΩΠΑ</w:t>
            </w:r>
          </w:p>
        </w:tc>
      </w:tr>
      <w:tr w:rsidR="00BE662F" w:rsidRPr="00BE662F" w:rsidTr="00BE662F">
        <w:trPr>
          <w:trHeight w:val="1402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662F" w:rsidRPr="00BE662F" w:rsidRDefault="00BE662F" w:rsidP="00BE662F">
            <w:pPr>
              <w:spacing w:before="60"/>
              <w:ind w:left="282" w:right="12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E662F">
              <w:rPr>
                <w:rFonts w:ascii="Verdana" w:hAnsi="Verdana"/>
                <w:b/>
                <w:sz w:val="20"/>
                <w:szCs w:val="20"/>
              </w:rPr>
              <w:t xml:space="preserve">Αίτηση – Υπεύθυνη Δήλωση με το λεκτικό: </w:t>
            </w:r>
          </w:p>
          <w:p w:rsidR="00BE662F" w:rsidRPr="00BE662F" w:rsidRDefault="00BE662F" w:rsidP="00BE662F">
            <w:pPr>
              <w:spacing w:before="60"/>
              <w:ind w:left="282" w:right="125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E662F">
              <w:rPr>
                <w:rFonts w:ascii="Verdana" w:hAnsi="Verdana" w:cs="Arial"/>
                <w:sz w:val="20"/>
                <w:szCs w:val="20"/>
              </w:rPr>
              <w:t>Α. Δεν κατέχω οποιασδήποτε μορφής άδεια υπαίθριου εμπορίου (στάσιμου, πλανόδιου ή λαϊκής αγοράς)</w:t>
            </w:r>
          </w:p>
          <w:p w:rsidR="00BE662F" w:rsidRPr="00BE662F" w:rsidRDefault="00BE662F" w:rsidP="00BE662F">
            <w:pPr>
              <w:spacing w:before="60"/>
              <w:ind w:left="282" w:right="125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E662F">
              <w:rPr>
                <w:rFonts w:ascii="Verdana" w:hAnsi="Verdana" w:cs="Arial"/>
                <w:sz w:val="20"/>
                <w:szCs w:val="20"/>
              </w:rPr>
              <w:t>Β. Όλα δηλούμενα στοιχεία είναι αληθή</w:t>
            </w:r>
          </w:p>
          <w:p w:rsidR="00BE662F" w:rsidRPr="00BE662F" w:rsidRDefault="00254614" w:rsidP="00BE662F">
            <w:pPr>
              <w:spacing w:before="60" w:line="480" w:lineRule="auto"/>
              <w:ind w:left="141" w:right="125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BE662F" w:rsidRPr="00BE662F">
              <w:rPr>
                <w:rFonts w:ascii="Verdana" w:hAnsi="Verdana" w:cs="Arial"/>
                <w:sz w:val="20"/>
                <w:szCs w:val="20"/>
              </w:rPr>
              <w:t xml:space="preserve">Γ. Τα πωλούμενα είδη που διαθέτω στις υπαίθριες αγορές είναι: </w:t>
            </w:r>
          </w:p>
          <w:p w:rsidR="00BE662F" w:rsidRPr="00BE662F" w:rsidRDefault="00BE662F" w:rsidP="00BE662F">
            <w:pPr>
              <w:spacing w:before="60" w:line="480" w:lineRule="auto"/>
              <w:ind w:left="-851" w:right="125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E662F">
              <w:rPr>
                <w:rFonts w:ascii="Verdana" w:hAnsi="Verdana"/>
                <w:sz w:val="20"/>
                <w:szCs w:val="20"/>
              </w:rPr>
              <w:t>Δ. ΚΑ</w:t>
            </w:r>
          </w:p>
        </w:tc>
      </w:tr>
      <w:tr w:rsidR="00D843EF" w:rsidRPr="00BE662F" w:rsidTr="00BE662F">
        <w:trPr>
          <w:trHeight w:val="518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43EF" w:rsidRPr="00BE662F" w:rsidRDefault="00BE662F" w:rsidP="00BE662F">
            <w:pPr>
              <w:widowControl w:val="0"/>
              <w:ind w:left="276" w:right="285"/>
              <w:jc w:val="both"/>
              <w:rPr>
                <w:rFonts w:ascii="Verdana" w:hAnsi="Verdana"/>
                <w:sz w:val="20"/>
                <w:szCs w:val="20"/>
              </w:rPr>
            </w:pPr>
            <w:r w:rsidRPr="00BE662F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397D05" w:rsidRPr="00BE662F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397D05" w:rsidRPr="00BE662F">
              <w:rPr>
                <w:rFonts w:ascii="Verdana" w:hAnsi="Verdana"/>
                <w:sz w:val="20"/>
                <w:szCs w:val="20"/>
              </w:rPr>
              <w:t xml:space="preserve"> Δελτίο ταυτότητας ή άδεια διαμονής σε ισχύ.</w:t>
            </w:r>
          </w:p>
        </w:tc>
      </w:tr>
      <w:tr w:rsidR="00D843EF" w:rsidRPr="00BE662F" w:rsidTr="00BE662F">
        <w:trPr>
          <w:trHeight w:val="518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43EF" w:rsidRPr="00BE662F" w:rsidRDefault="00BE662F" w:rsidP="00BE662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E662F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397D05" w:rsidRPr="00BE662F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397D05" w:rsidRPr="00BE662F">
              <w:rPr>
                <w:rFonts w:ascii="Verdana" w:hAnsi="Verdana"/>
                <w:sz w:val="20"/>
                <w:szCs w:val="20"/>
              </w:rPr>
              <w:t xml:space="preserve"> Αποδεικτικό έναρξης δραστηριότητας από την αρμόδια φορολογική αρχή και ταμειακή μηχανή δηλωμένη και συνδεδεμένη στο πληροφοριακό σύστημα της Ανεξάρτητης Αρχής Δημοσίων Εσόδων (TAXIS)</w:t>
            </w:r>
            <w:r w:rsidR="00397D05" w:rsidRPr="00BE662F">
              <w:rPr>
                <w:rFonts w:ascii="Verdana" w:hAnsi="Verdana" w:cs="Verdana"/>
                <w:sz w:val="20"/>
                <w:szCs w:val="20"/>
              </w:rPr>
              <w:t xml:space="preserve">καθώς επίσης και </w:t>
            </w:r>
            <w:r w:rsidR="00397D05" w:rsidRPr="00BE662F">
              <w:rPr>
                <w:rFonts w:ascii="Verdana" w:hAnsi="Verdana" w:cs="Verdana"/>
                <w:sz w:val="20"/>
                <w:szCs w:val="20"/>
                <w:lang w:val="en-US"/>
              </w:rPr>
              <w:t>POS</w:t>
            </w:r>
            <w:r w:rsidR="00397D05" w:rsidRPr="00BE662F">
              <w:rPr>
                <w:rFonts w:ascii="Verdana" w:hAnsi="Verdana" w:cs="Verdana"/>
                <w:sz w:val="20"/>
                <w:szCs w:val="20"/>
              </w:rPr>
              <w:t xml:space="preserve"> συνδεδεμένο με την ταμειακή μηχανή</w:t>
            </w:r>
            <w:r w:rsidR="00397D05" w:rsidRPr="00BE662F">
              <w:rPr>
                <w:rFonts w:ascii="Verdana" w:hAnsi="Verdana"/>
                <w:sz w:val="20"/>
                <w:szCs w:val="20"/>
              </w:rPr>
              <w:t xml:space="preserve"> ή απαλλαγής από τη σχετική υποχρέωση που έχει εκδοθεί από την αρμόδια φορολογική αρχή, και Κωδικός Αριθμός Δραστηριότητας (ΚΑΔ) σχετικός με δραστηριοποίηση στο υπαίθριο εμπόριο και τα πωλούμενα είδη (</w:t>
            </w:r>
            <w:r w:rsidR="00397D05" w:rsidRPr="00BE662F">
              <w:rPr>
                <w:rFonts w:ascii="Verdana" w:hAnsi="Verdana"/>
                <w:b/>
                <w:sz w:val="20"/>
                <w:szCs w:val="20"/>
              </w:rPr>
              <w:t>ΑΠΟ ΛΟΓΙΣΤΗ-ΠΡΟΣΦΑΤΟ ΕΓΓΡΑΦΟ</w:t>
            </w:r>
            <w:r w:rsidR="00397D05" w:rsidRPr="00BE662F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D843EF" w:rsidRPr="00BE662F" w:rsidTr="00BE662F">
        <w:trPr>
          <w:trHeight w:val="518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43EF" w:rsidRPr="00BE662F" w:rsidRDefault="00BE662F" w:rsidP="00BE662F">
            <w:pPr>
              <w:widowControl w:val="0"/>
              <w:ind w:left="276" w:right="285"/>
              <w:jc w:val="both"/>
              <w:rPr>
                <w:rFonts w:ascii="Verdana" w:hAnsi="Verdana"/>
                <w:sz w:val="20"/>
                <w:szCs w:val="20"/>
              </w:rPr>
            </w:pPr>
            <w:r w:rsidRPr="00BE662F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397D05" w:rsidRPr="00BE662F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397D05" w:rsidRPr="00BE662F">
              <w:rPr>
                <w:rFonts w:ascii="Verdana" w:hAnsi="Verdana"/>
                <w:sz w:val="20"/>
                <w:szCs w:val="20"/>
              </w:rPr>
              <w:t xml:space="preserve"> Ο αριθμός μητρώου κοινωνικής ασφάλισης (ΑΜΚΑ) και ο ασφαλιστικός φορέας (</w:t>
            </w:r>
            <w:r w:rsidR="00397D05" w:rsidRPr="00BE662F">
              <w:rPr>
                <w:rFonts w:ascii="Verdana" w:hAnsi="Verdana"/>
                <w:b/>
                <w:sz w:val="20"/>
                <w:szCs w:val="20"/>
              </w:rPr>
              <w:t>ΑΠΟ ΔΗΜΟΣΙΟ ΕΓΓΡΑΦΟ</w:t>
            </w:r>
            <w:r w:rsidR="00397D05" w:rsidRPr="00BE662F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D843EF" w:rsidRPr="00BE662F" w:rsidTr="00BE662F">
        <w:trPr>
          <w:trHeight w:val="518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43EF" w:rsidRPr="00BE662F" w:rsidRDefault="00BE662F" w:rsidP="00BE662F">
            <w:pPr>
              <w:widowControl w:val="0"/>
              <w:ind w:left="276" w:right="285"/>
              <w:jc w:val="both"/>
              <w:rPr>
                <w:rFonts w:ascii="Verdana" w:hAnsi="Verdana"/>
                <w:sz w:val="20"/>
                <w:szCs w:val="20"/>
              </w:rPr>
            </w:pPr>
            <w:r w:rsidRPr="00BE662F"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397D05" w:rsidRPr="00BE662F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397D05" w:rsidRPr="00BE662F">
              <w:rPr>
                <w:rFonts w:ascii="Verdana" w:hAnsi="Verdana"/>
                <w:sz w:val="20"/>
                <w:szCs w:val="20"/>
              </w:rPr>
              <w:t xml:space="preserve"> Εφόσον πρόκειται για διάθεση τροφίμων–ποτών Πιστοποιητικό Υγείας σε ισχύ σύμφωνα με τη με αριθμό Υ1γ/Γ.Π./οικ. 35797/4.4.2012 (Β΄1199) απόφαση του Υπουργού Υγείας και Κοινωνικής Αλληλεγγύης.</w:t>
            </w:r>
          </w:p>
        </w:tc>
      </w:tr>
      <w:tr w:rsidR="00D843EF" w:rsidRPr="00BE662F" w:rsidTr="00BE662F">
        <w:trPr>
          <w:trHeight w:val="518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43EF" w:rsidRPr="00BE662F" w:rsidRDefault="00BE662F" w:rsidP="00BE662F">
            <w:pPr>
              <w:widowControl w:val="0"/>
              <w:ind w:left="276" w:right="285"/>
              <w:jc w:val="both"/>
              <w:rPr>
                <w:rFonts w:ascii="Verdana" w:hAnsi="Verdana"/>
                <w:sz w:val="20"/>
                <w:szCs w:val="20"/>
              </w:rPr>
            </w:pPr>
            <w:r w:rsidRPr="00BE662F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397D05" w:rsidRPr="00BE662F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397D05" w:rsidRPr="00BE662F">
              <w:rPr>
                <w:rFonts w:ascii="Verdana" w:hAnsi="Verdana"/>
                <w:sz w:val="20"/>
                <w:szCs w:val="20"/>
              </w:rPr>
              <w:t xml:space="preserve"> Αντίγραφο του ισχύοντος κωδικοποιημένου καταστατικού με την τελευταία εκπροσώπηση και ο αριθμός ΓΕΜΗ (εφόσον είναι υπόχρεα εγγραφής στο ΓΕΜΗ)(</w:t>
            </w:r>
            <w:r w:rsidR="00397D05" w:rsidRPr="00BE662F">
              <w:rPr>
                <w:rFonts w:ascii="Verdana" w:hAnsi="Verdana"/>
                <w:b/>
                <w:sz w:val="20"/>
                <w:szCs w:val="20"/>
              </w:rPr>
              <w:t>ΜΟΝΟ ΓΙΑ ΝΟΜΙΚΑ ΠΡΟΣΩΠΑ</w:t>
            </w:r>
            <w:r w:rsidR="00397D05" w:rsidRPr="00BE662F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D843EF" w:rsidRPr="00BE662F" w:rsidTr="00BE662F">
        <w:trPr>
          <w:trHeight w:val="518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43EF" w:rsidRPr="00BE662F" w:rsidRDefault="00BE662F" w:rsidP="00BE662F">
            <w:pPr>
              <w:widowControl w:val="0"/>
              <w:ind w:left="276" w:right="285"/>
              <w:jc w:val="both"/>
              <w:rPr>
                <w:rFonts w:ascii="Verdana" w:hAnsi="Verdana"/>
                <w:sz w:val="20"/>
                <w:szCs w:val="20"/>
              </w:rPr>
            </w:pPr>
            <w:r w:rsidRPr="00BE662F"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397D05" w:rsidRPr="00BE662F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397D05" w:rsidRPr="00BE662F">
              <w:rPr>
                <w:rFonts w:ascii="Verdana" w:hAnsi="Verdana"/>
                <w:sz w:val="20"/>
                <w:szCs w:val="20"/>
              </w:rPr>
              <w:t xml:space="preserve"> Άδεια κυκλοφορίας σε ισχύ, καθώς και Δελτίο </w:t>
            </w:r>
            <w:proofErr w:type="spellStart"/>
            <w:r w:rsidR="00397D05" w:rsidRPr="00BE662F">
              <w:rPr>
                <w:rFonts w:ascii="Verdana" w:hAnsi="Verdana"/>
                <w:sz w:val="20"/>
                <w:szCs w:val="20"/>
              </w:rPr>
              <w:t>Καταλληλότητας</w:t>
            </w:r>
            <w:proofErr w:type="spellEnd"/>
            <w:r w:rsidR="00397D05" w:rsidRPr="00BE662F">
              <w:rPr>
                <w:rFonts w:ascii="Verdana" w:hAnsi="Verdana"/>
                <w:sz w:val="20"/>
                <w:szCs w:val="20"/>
              </w:rPr>
              <w:t xml:space="preserve"> Τεχνικού Ελέγχου (ΚΤΕΟ) σε ισχύ, του δηλούμενου προς χρήση οχήματος (ιδιόκτητο ή άλλο όχημα) </w:t>
            </w:r>
          </w:p>
        </w:tc>
      </w:tr>
      <w:tr w:rsidR="00D843EF" w:rsidRPr="00BE662F" w:rsidTr="00BE662F">
        <w:trPr>
          <w:trHeight w:val="518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43EF" w:rsidRPr="00BE662F" w:rsidRDefault="00BE662F" w:rsidP="00BE662F">
            <w:pPr>
              <w:widowControl w:val="0"/>
              <w:ind w:left="267" w:right="285"/>
              <w:jc w:val="both"/>
              <w:rPr>
                <w:rFonts w:ascii="Verdana" w:hAnsi="Verdana"/>
                <w:sz w:val="20"/>
                <w:szCs w:val="20"/>
              </w:rPr>
            </w:pPr>
            <w:r w:rsidRPr="00BE662F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397D05" w:rsidRPr="00BE662F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397D05" w:rsidRPr="00BE662F">
              <w:rPr>
                <w:rFonts w:ascii="Verdana" w:hAnsi="Verdana"/>
                <w:sz w:val="20"/>
                <w:szCs w:val="20"/>
              </w:rPr>
              <w:t xml:space="preserve"> Στις περιπτώσεις έγκρισης υποβοήθησης, πρόσληψης υπαλλήλου και αναπλήρωσης, τα στοιχεία των προσώπων που υποβοηθούν, εργάζονται ή αναπληρώνουν τον δικαιούχο πωλητή:</w:t>
            </w:r>
          </w:p>
          <w:p w:rsidR="00D843EF" w:rsidRPr="00BE662F" w:rsidRDefault="00397D05" w:rsidP="00BE662F">
            <w:pPr>
              <w:widowControl w:val="0"/>
              <w:ind w:left="267" w:right="28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E662F">
              <w:rPr>
                <w:rFonts w:ascii="Verdana" w:hAnsi="Verdana"/>
                <w:sz w:val="20"/>
                <w:szCs w:val="20"/>
              </w:rPr>
              <w:t>Ταυτότητα ή άδεια διαμονής σε ισχύ, τελευταίο εκκαθαριστικό και εφόσον πρόκειται για διάθεση τροφίμων–ποτών Πιστοποιητικό Υγείας σε ισχύ.</w:t>
            </w:r>
          </w:p>
        </w:tc>
      </w:tr>
      <w:tr w:rsidR="00D843EF" w:rsidRPr="00BE662F" w:rsidTr="00BE662F">
        <w:trPr>
          <w:trHeight w:val="518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43EF" w:rsidRPr="00BE662F" w:rsidRDefault="00BE662F" w:rsidP="00BE662F">
            <w:pPr>
              <w:widowControl w:val="0"/>
              <w:ind w:left="267" w:right="285"/>
              <w:jc w:val="both"/>
              <w:rPr>
                <w:rFonts w:ascii="Verdana" w:hAnsi="Verdana"/>
                <w:sz w:val="20"/>
                <w:szCs w:val="20"/>
              </w:rPr>
            </w:pPr>
            <w:r w:rsidRPr="00BE662F">
              <w:rPr>
                <w:rFonts w:ascii="Verdana" w:hAnsi="Verdana"/>
                <w:b/>
                <w:sz w:val="20"/>
                <w:szCs w:val="20"/>
              </w:rPr>
              <w:t>9</w:t>
            </w:r>
            <w:r w:rsidR="00397D05" w:rsidRPr="00BE662F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397D05" w:rsidRPr="00BE662F">
              <w:rPr>
                <w:rFonts w:ascii="Verdana" w:hAnsi="Verdana"/>
                <w:sz w:val="20"/>
                <w:szCs w:val="20"/>
                <w:lang w:val="en-US"/>
              </w:rPr>
              <w:t>B</w:t>
            </w:r>
            <w:proofErr w:type="spellStart"/>
            <w:r w:rsidR="00397D05" w:rsidRPr="00BE662F">
              <w:rPr>
                <w:rFonts w:ascii="Verdana" w:hAnsi="Verdana"/>
                <w:sz w:val="20"/>
                <w:szCs w:val="20"/>
              </w:rPr>
              <w:t>εβαίωση</w:t>
            </w:r>
            <w:proofErr w:type="spellEnd"/>
            <w:r w:rsidR="00397D05" w:rsidRPr="00BE662F">
              <w:rPr>
                <w:rFonts w:ascii="Verdana" w:hAnsi="Verdana"/>
                <w:sz w:val="20"/>
                <w:szCs w:val="20"/>
              </w:rPr>
              <w:t xml:space="preserve"> μονίμου κατοικίας (εκδίδεται από τον Δήμο)</w:t>
            </w:r>
          </w:p>
        </w:tc>
      </w:tr>
      <w:tr w:rsidR="00BE662F" w:rsidRPr="00BE662F" w:rsidTr="00BE662F">
        <w:trPr>
          <w:trHeight w:val="518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662F" w:rsidRPr="00BE662F" w:rsidRDefault="00BE662F" w:rsidP="00BE662F">
            <w:pPr>
              <w:widowControl w:val="0"/>
              <w:ind w:left="267" w:right="28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E662F">
              <w:rPr>
                <w:rFonts w:ascii="Verdana" w:hAnsi="Verdana"/>
                <w:b/>
                <w:sz w:val="20"/>
                <w:szCs w:val="20"/>
              </w:rPr>
              <w:t xml:space="preserve">10. </w:t>
            </w:r>
            <w:r w:rsidRPr="00BE662F">
              <w:rPr>
                <w:rFonts w:ascii="Verdana" w:hAnsi="Verdana"/>
                <w:sz w:val="20"/>
                <w:szCs w:val="20"/>
              </w:rPr>
              <w:t>Δημοτική Ενημερότητα περί μη οφειλής</w:t>
            </w:r>
          </w:p>
        </w:tc>
      </w:tr>
    </w:tbl>
    <w:p w:rsidR="00D843EF" w:rsidRPr="00BE662F" w:rsidRDefault="00D843EF" w:rsidP="00BE662F">
      <w:pPr>
        <w:jc w:val="both"/>
        <w:rPr>
          <w:rFonts w:ascii="Verdana" w:hAnsi="Verdana"/>
          <w:sz w:val="20"/>
          <w:szCs w:val="20"/>
        </w:rPr>
      </w:pPr>
    </w:p>
    <w:p w:rsidR="00D843EF" w:rsidRPr="00BE662F" w:rsidRDefault="00397D05" w:rsidP="00BE662F">
      <w:pPr>
        <w:ind w:left="426"/>
        <w:jc w:val="both"/>
        <w:rPr>
          <w:rFonts w:ascii="Verdana" w:hAnsi="Verdana"/>
          <w:b/>
          <w:sz w:val="20"/>
          <w:szCs w:val="20"/>
        </w:rPr>
      </w:pPr>
      <w:r w:rsidRPr="00BE662F">
        <w:rPr>
          <w:rFonts w:ascii="Verdana" w:hAnsi="Verdana"/>
          <w:b/>
          <w:sz w:val="20"/>
          <w:szCs w:val="20"/>
          <w:u w:val="single"/>
        </w:rPr>
        <w:t xml:space="preserve">Τα ανωτέρω έγγραφα </w:t>
      </w:r>
      <w:r w:rsidR="00BE662F" w:rsidRPr="00BE662F">
        <w:rPr>
          <w:rFonts w:ascii="Verdana" w:hAnsi="Verdana"/>
          <w:b/>
          <w:sz w:val="20"/>
          <w:szCs w:val="20"/>
        </w:rPr>
        <w:t xml:space="preserve"> με την αίτηση υπεύθυνη </w:t>
      </w:r>
      <w:r w:rsidRPr="00BE662F">
        <w:rPr>
          <w:rFonts w:ascii="Verdana" w:hAnsi="Verdana"/>
          <w:b/>
          <w:sz w:val="20"/>
          <w:szCs w:val="20"/>
        </w:rPr>
        <w:t xml:space="preserve">θα </w:t>
      </w:r>
      <w:r w:rsidR="00BE662F" w:rsidRPr="00BE662F">
        <w:rPr>
          <w:rFonts w:ascii="Verdana" w:hAnsi="Verdana"/>
          <w:b/>
          <w:sz w:val="20"/>
          <w:szCs w:val="20"/>
        </w:rPr>
        <w:t>αναρτώνται στο Ο.Π.Σ.Α.Α. (Ολοκληρωμένο Πληροφοριακό Σύστημα «Ανοικτή Αγορά»-</w:t>
      </w:r>
      <w:r w:rsidR="00BE662F" w:rsidRPr="00BE662F">
        <w:rPr>
          <w:rFonts w:ascii="Verdana" w:hAnsi="Verdana"/>
          <w:b/>
          <w:sz w:val="20"/>
          <w:szCs w:val="20"/>
          <w:lang w:val="en-US"/>
        </w:rPr>
        <w:t>OPENMARKET</w:t>
      </w:r>
      <w:r w:rsidR="00BE662F" w:rsidRPr="00BE662F">
        <w:rPr>
          <w:rFonts w:ascii="Verdana" w:hAnsi="Verdana"/>
          <w:b/>
          <w:sz w:val="20"/>
          <w:szCs w:val="20"/>
        </w:rPr>
        <w:t xml:space="preserve">) </w:t>
      </w:r>
      <w:hyperlink r:id="rId5">
        <w:r w:rsidR="00BE662F" w:rsidRPr="00BE662F">
          <w:rPr>
            <w:rStyle w:val="-"/>
            <w:rFonts w:ascii="Verdana" w:hAnsi="Verdana"/>
            <w:b/>
            <w:sz w:val="20"/>
            <w:szCs w:val="20"/>
          </w:rPr>
          <w:t>https://openmarket.mindev.gov.gr</w:t>
        </w:r>
      </w:hyperlink>
      <w:r w:rsidR="00BE662F" w:rsidRPr="00BE662F">
        <w:rPr>
          <w:rFonts w:ascii="Verdana" w:hAnsi="Verdana"/>
          <w:b/>
          <w:sz w:val="20"/>
          <w:szCs w:val="20"/>
        </w:rPr>
        <w:t xml:space="preserve"> με τους κωδικούς </w:t>
      </w:r>
      <w:proofErr w:type="spellStart"/>
      <w:r w:rsidR="00BE662F" w:rsidRPr="00BE662F">
        <w:rPr>
          <w:rFonts w:ascii="Verdana" w:hAnsi="Verdana"/>
          <w:b/>
          <w:sz w:val="20"/>
          <w:szCs w:val="20"/>
          <w:lang w:val="en-US"/>
        </w:rPr>
        <w:t>taxisnet</w:t>
      </w:r>
      <w:proofErr w:type="spellEnd"/>
      <w:r w:rsidR="00BE662F" w:rsidRPr="00BE662F">
        <w:rPr>
          <w:rFonts w:ascii="Verdana" w:hAnsi="Verdana"/>
          <w:b/>
          <w:sz w:val="20"/>
          <w:szCs w:val="20"/>
        </w:rPr>
        <w:t xml:space="preserve"> του ενδιαφερόμενου</w:t>
      </w:r>
      <w:r w:rsidRPr="00BE662F">
        <w:rPr>
          <w:rFonts w:ascii="Verdana" w:hAnsi="Verdana"/>
          <w:b/>
          <w:sz w:val="20"/>
          <w:szCs w:val="20"/>
        </w:rPr>
        <w:t xml:space="preserve"> : </w:t>
      </w:r>
    </w:p>
    <w:p w:rsidR="00D843EF" w:rsidRPr="00BE662F" w:rsidRDefault="00397D05" w:rsidP="00BE662F">
      <w:pPr>
        <w:ind w:left="426"/>
        <w:jc w:val="both"/>
        <w:rPr>
          <w:rFonts w:ascii="Verdana" w:hAnsi="Verdana"/>
          <w:sz w:val="20"/>
          <w:szCs w:val="20"/>
        </w:rPr>
      </w:pPr>
      <w:r w:rsidRPr="00BE662F">
        <w:rPr>
          <w:rFonts w:ascii="Verdana" w:hAnsi="Verdana"/>
          <w:b/>
          <w:sz w:val="20"/>
          <w:szCs w:val="20"/>
        </w:rPr>
        <w:t xml:space="preserve">                                          </w:t>
      </w:r>
      <w:r w:rsidRPr="00BE662F">
        <w:rPr>
          <w:rFonts w:ascii="Verdana" w:hAnsi="Verdana"/>
          <w:sz w:val="20"/>
          <w:szCs w:val="20"/>
        </w:rPr>
        <w:t xml:space="preserve">                  </w:t>
      </w:r>
    </w:p>
    <w:p w:rsidR="00D843EF" w:rsidRPr="00BE662F" w:rsidRDefault="00397D05" w:rsidP="00BE662F">
      <w:pPr>
        <w:pStyle w:val="a9"/>
        <w:ind w:left="567"/>
        <w:jc w:val="both"/>
        <w:rPr>
          <w:rFonts w:ascii="Verdana" w:hAnsi="Verdana"/>
          <w:sz w:val="20"/>
          <w:szCs w:val="20"/>
        </w:rPr>
      </w:pPr>
      <w:r w:rsidRPr="00BE662F">
        <w:rPr>
          <w:rFonts w:ascii="Verdana" w:hAnsi="Verdana"/>
          <w:b/>
          <w:sz w:val="20"/>
          <w:szCs w:val="20"/>
        </w:rPr>
        <w:t>1</w:t>
      </w:r>
      <w:r w:rsidRPr="00BE662F">
        <w:rPr>
          <w:rFonts w:ascii="Verdana" w:hAnsi="Verdana"/>
          <w:b/>
          <w:sz w:val="20"/>
          <w:szCs w:val="20"/>
          <w:vertAlign w:val="superscript"/>
        </w:rPr>
        <w:t>ο</w:t>
      </w:r>
      <w:r w:rsidRPr="00BE662F">
        <w:rPr>
          <w:rFonts w:ascii="Verdana" w:hAnsi="Verdana"/>
          <w:b/>
          <w:sz w:val="20"/>
          <w:szCs w:val="20"/>
        </w:rPr>
        <w:t xml:space="preserve"> Βήμα:</w:t>
      </w:r>
      <w:r w:rsidRPr="00BE662F">
        <w:rPr>
          <w:rFonts w:ascii="Verdana" w:hAnsi="Verdana"/>
          <w:sz w:val="20"/>
          <w:szCs w:val="20"/>
        </w:rPr>
        <w:t xml:space="preserve"> Συμπλήρωση της αίτησης-υπεύθυνης δ</w:t>
      </w:r>
      <w:r w:rsidR="00E308ED">
        <w:rPr>
          <w:rFonts w:ascii="Verdana" w:hAnsi="Verdana"/>
          <w:sz w:val="20"/>
          <w:szCs w:val="20"/>
        </w:rPr>
        <w:t xml:space="preserve">ήλωσης . </w:t>
      </w:r>
      <w:r w:rsidR="00E308ED" w:rsidRPr="00E308ED">
        <w:rPr>
          <w:rFonts w:ascii="Verdana" w:hAnsi="Verdana"/>
          <w:b/>
          <w:sz w:val="20"/>
          <w:szCs w:val="20"/>
          <w:u w:val="single"/>
        </w:rPr>
        <w:t>ΣΚΑΝΑΡΕΤΕ ΚΑΙ :</w:t>
      </w:r>
      <w:r w:rsidR="00E308ED">
        <w:rPr>
          <w:rFonts w:ascii="Verdana" w:hAnsi="Verdana"/>
          <w:sz w:val="20"/>
          <w:szCs w:val="20"/>
        </w:rPr>
        <w:t xml:space="preserve"> </w:t>
      </w:r>
    </w:p>
    <w:p w:rsidR="00D843EF" w:rsidRPr="00BE662F" w:rsidRDefault="00397D05" w:rsidP="00BE662F">
      <w:pPr>
        <w:pStyle w:val="a9"/>
        <w:ind w:left="567"/>
        <w:jc w:val="both"/>
        <w:rPr>
          <w:rFonts w:ascii="Verdana" w:hAnsi="Verdana"/>
          <w:sz w:val="20"/>
          <w:szCs w:val="20"/>
        </w:rPr>
      </w:pPr>
      <w:r w:rsidRPr="00BE662F">
        <w:rPr>
          <w:rFonts w:ascii="Verdana" w:hAnsi="Verdana"/>
          <w:b/>
          <w:sz w:val="20"/>
          <w:szCs w:val="20"/>
        </w:rPr>
        <w:t>2</w:t>
      </w:r>
      <w:r w:rsidRPr="00BE662F">
        <w:rPr>
          <w:rFonts w:ascii="Verdana" w:hAnsi="Verdana"/>
          <w:b/>
          <w:sz w:val="20"/>
          <w:szCs w:val="20"/>
          <w:vertAlign w:val="superscript"/>
        </w:rPr>
        <w:t>ο</w:t>
      </w:r>
      <w:r w:rsidRPr="00BE662F">
        <w:rPr>
          <w:rFonts w:ascii="Verdana" w:hAnsi="Verdana"/>
          <w:b/>
          <w:sz w:val="20"/>
          <w:szCs w:val="20"/>
        </w:rPr>
        <w:t xml:space="preserve"> Βήμα:</w:t>
      </w:r>
      <w:r w:rsidRPr="00BE662F">
        <w:rPr>
          <w:rFonts w:ascii="Verdana" w:hAnsi="Verdana"/>
          <w:sz w:val="20"/>
          <w:szCs w:val="20"/>
        </w:rPr>
        <w:t xml:space="preserve"> Υποβολή της αίτησης-υπεύθυνης δ</w:t>
      </w:r>
      <w:bookmarkStart w:id="0" w:name="_GoBack"/>
      <w:bookmarkEnd w:id="0"/>
      <w:r w:rsidRPr="00BE662F">
        <w:rPr>
          <w:rFonts w:ascii="Verdana" w:hAnsi="Verdana"/>
          <w:sz w:val="20"/>
          <w:szCs w:val="20"/>
        </w:rPr>
        <w:t>ήλωσης</w:t>
      </w:r>
      <w:r w:rsidR="00BE662F" w:rsidRPr="00BE662F">
        <w:rPr>
          <w:rFonts w:ascii="Verdana" w:hAnsi="Verdana"/>
          <w:sz w:val="20"/>
          <w:szCs w:val="20"/>
        </w:rPr>
        <w:t xml:space="preserve"> με τα δικαιολογητικά που ζητούνται </w:t>
      </w:r>
      <w:r w:rsidRPr="00BE662F">
        <w:rPr>
          <w:rFonts w:ascii="Verdana" w:hAnsi="Verdana"/>
          <w:sz w:val="20"/>
          <w:szCs w:val="20"/>
        </w:rPr>
        <w:t xml:space="preserve"> (από τον ενδιαφερόμενο-λογιστή) στο </w:t>
      </w:r>
      <w:bookmarkStart w:id="1" w:name="_Hlk209525583"/>
      <w:r w:rsidRPr="00BE662F">
        <w:rPr>
          <w:rFonts w:ascii="Verdana" w:hAnsi="Verdana"/>
          <w:sz w:val="20"/>
          <w:szCs w:val="20"/>
        </w:rPr>
        <w:t>Ο.Π.Σ.Α.Α. (Ολοκληρωμένο Πληροφοριακό Σύστημα «Ανοικτή Αγορά»-</w:t>
      </w:r>
      <w:r w:rsidRPr="00BE662F">
        <w:rPr>
          <w:rFonts w:ascii="Verdana" w:hAnsi="Verdana"/>
          <w:sz w:val="20"/>
          <w:szCs w:val="20"/>
          <w:lang w:val="en-US"/>
        </w:rPr>
        <w:t>OPENMARKET</w:t>
      </w:r>
      <w:r w:rsidRPr="00BE662F">
        <w:rPr>
          <w:rFonts w:ascii="Verdana" w:hAnsi="Verdana"/>
          <w:sz w:val="20"/>
          <w:szCs w:val="20"/>
        </w:rPr>
        <w:t xml:space="preserve">) </w:t>
      </w:r>
      <w:hyperlink r:id="rId6">
        <w:r w:rsidRPr="00BE662F">
          <w:rPr>
            <w:rStyle w:val="-"/>
            <w:rFonts w:ascii="Verdana" w:hAnsi="Verdana"/>
            <w:sz w:val="20"/>
            <w:szCs w:val="20"/>
          </w:rPr>
          <w:t>https://openmarket.mindev.gov.gr</w:t>
        </w:r>
      </w:hyperlink>
      <w:r w:rsidRPr="00BE662F">
        <w:rPr>
          <w:rFonts w:ascii="Verdana" w:hAnsi="Verdana"/>
          <w:sz w:val="20"/>
          <w:szCs w:val="20"/>
        </w:rPr>
        <w:t xml:space="preserve"> με τους κωδικούς του </w:t>
      </w:r>
      <w:proofErr w:type="spellStart"/>
      <w:r w:rsidRPr="00BE662F">
        <w:rPr>
          <w:rFonts w:ascii="Verdana" w:hAnsi="Verdana"/>
          <w:sz w:val="20"/>
          <w:szCs w:val="20"/>
          <w:lang w:val="en-US"/>
        </w:rPr>
        <w:t>taxisnet</w:t>
      </w:r>
      <w:bookmarkEnd w:id="1"/>
      <w:proofErr w:type="spellEnd"/>
      <w:r w:rsidRPr="00BE662F">
        <w:rPr>
          <w:rFonts w:ascii="Verdana" w:hAnsi="Verdana"/>
          <w:sz w:val="20"/>
          <w:szCs w:val="20"/>
        </w:rPr>
        <w:t>.</w:t>
      </w:r>
    </w:p>
    <w:p w:rsidR="00D843EF" w:rsidRPr="00BE662F" w:rsidRDefault="00D843EF" w:rsidP="00BE662F">
      <w:pPr>
        <w:pStyle w:val="a9"/>
        <w:ind w:left="567"/>
        <w:jc w:val="both"/>
        <w:rPr>
          <w:rFonts w:ascii="Verdana" w:hAnsi="Verdana"/>
          <w:sz w:val="20"/>
          <w:szCs w:val="20"/>
        </w:rPr>
      </w:pPr>
    </w:p>
    <w:p w:rsidR="00D843EF" w:rsidRPr="00397D05" w:rsidRDefault="00397D05">
      <w:pPr>
        <w:pStyle w:val="a9"/>
        <w:ind w:left="567"/>
        <w:jc w:val="both"/>
        <w:rPr>
          <w:rFonts w:ascii="Verdana" w:hAnsi="Verdana"/>
          <w:b/>
          <w:caps/>
          <w:sz w:val="22"/>
          <w:szCs w:val="22"/>
        </w:rPr>
      </w:pPr>
      <w:r w:rsidRPr="00397D05">
        <w:rPr>
          <w:rFonts w:ascii="Verdana" w:hAnsi="Verdana"/>
          <w:b/>
          <w:sz w:val="22"/>
          <w:szCs w:val="22"/>
        </w:rPr>
        <w:t>3</w:t>
      </w:r>
      <w:r w:rsidRPr="00397D05">
        <w:rPr>
          <w:rFonts w:ascii="Verdana" w:hAnsi="Verdana"/>
          <w:b/>
          <w:sz w:val="22"/>
          <w:szCs w:val="22"/>
          <w:vertAlign w:val="superscript"/>
        </w:rPr>
        <w:t>ο</w:t>
      </w:r>
      <w:r w:rsidRPr="00397D05">
        <w:rPr>
          <w:rFonts w:ascii="Verdana" w:hAnsi="Verdana"/>
          <w:b/>
          <w:sz w:val="22"/>
          <w:szCs w:val="22"/>
        </w:rPr>
        <w:t xml:space="preserve"> Βήμα: </w:t>
      </w:r>
      <w:r w:rsidRPr="00397D05">
        <w:rPr>
          <w:rFonts w:ascii="Verdana" w:hAnsi="Verdana"/>
          <w:sz w:val="22"/>
          <w:szCs w:val="22"/>
        </w:rPr>
        <w:t xml:space="preserve">Το υπό εξέταση αίτημα μέσω </w:t>
      </w:r>
      <w:r w:rsidRPr="00397D05">
        <w:rPr>
          <w:rFonts w:ascii="Verdana" w:hAnsi="Verdana"/>
          <w:sz w:val="22"/>
          <w:szCs w:val="22"/>
          <w:lang w:val="en-US"/>
        </w:rPr>
        <w:t>OPENMARKET</w:t>
      </w:r>
      <w:r w:rsidRPr="00397D05">
        <w:rPr>
          <w:rFonts w:ascii="Verdana" w:hAnsi="Verdana"/>
          <w:sz w:val="22"/>
          <w:szCs w:val="22"/>
        </w:rPr>
        <w:t xml:space="preserve"> εγκρίνεται (από την υπάλληλο του Δήμου) και εκδίδεται η </w:t>
      </w:r>
      <w:r w:rsidRPr="00397D05">
        <w:rPr>
          <w:rFonts w:ascii="Verdana" w:hAnsi="Verdana"/>
          <w:b/>
          <w:caps/>
          <w:sz w:val="22"/>
          <w:szCs w:val="22"/>
        </w:rPr>
        <w:t>βεβαίωση δραστηριοποίησης ετήσιας διάρκειας για βραχυχρόνιες αγορές</w:t>
      </w:r>
      <w:r w:rsidR="00BE662F">
        <w:rPr>
          <w:rFonts w:ascii="Verdana" w:hAnsi="Verdana"/>
          <w:b/>
          <w:caps/>
          <w:sz w:val="22"/>
          <w:szCs w:val="22"/>
        </w:rPr>
        <w:t xml:space="preserve"> η οποια αναρταται στο  οπσσα </w:t>
      </w:r>
    </w:p>
    <w:p w:rsidR="00D843EF" w:rsidRDefault="00D843EF">
      <w:pPr>
        <w:pStyle w:val="a9"/>
        <w:ind w:left="567"/>
        <w:jc w:val="both"/>
        <w:rPr>
          <w:rFonts w:ascii="Verdana" w:hAnsi="Verdana"/>
        </w:rPr>
      </w:pPr>
    </w:p>
    <w:p w:rsidR="00D843EF" w:rsidRDefault="00397D05">
      <w:pPr>
        <w:pStyle w:val="a9"/>
        <w:ind w:left="567"/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>
        <w:rPr>
          <w:rFonts w:ascii="Verdana" w:hAnsi="Verdana"/>
          <w:b/>
          <w:vertAlign w:val="superscript"/>
        </w:rPr>
        <w:t>ο</w:t>
      </w:r>
      <w:r>
        <w:rPr>
          <w:rFonts w:ascii="Verdana" w:hAnsi="Verdana"/>
          <w:b/>
        </w:rPr>
        <w:t xml:space="preserve"> Βήμα: </w:t>
      </w:r>
      <w:r>
        <w:rPr>
          <w:rFonts w:ascii="Verdana" w:hAnsi="Verdana"/>
        </w:rPr>
        <w:t>Με τους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κωδικούς του </w:t>
      </w:r>
      <w:proofErr w:type="spellStart"/>
      <w:r>
        <w:rPr>
          <w:rFonts w:ascii="Verdana" w:hAnsi="Verdana"/>
          <w:lang w:val="en-US"/>
        </w:rPr>
        <w:t>taxisnet</w:t>
      </w:r>
      <w:proofErr w:type="spellEnd"/>
      <w:r>
        <w:rPr>
          <w:rFonts w:ascii="Verdana" w:hAnsi="Verdana"/>
        </w:rPr>
        <w:t xml:space="preserve"> στην εν λόγω πλατφόρμα εκτυπώνετε την βεβαίωση δραστηριοποίησης ετήσιας διάρκειας για βραχυχρόνιες αγορές.</w:t>
      </w:r>
    </w:p>
    <w:sectPr w:rsidR="00D843EF">
      <w:pgSz w:w="11906" w:h="16838"/>
      <w:pgMar w:top="568" w:right="991" w:bottom="709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009E4"/>
    <w:multiLevelType w:val="hybridMultilevel"/>
    <w:tmpl w:val="FC701BC2"/>
    <w:lvl w:ilvl="0" w:tplc="06AC2EA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56" w:hanging="360"/>
      </w:pPr>
    </w:lvl>
    <w:lvl w:ilvl="2" w:tplc="0408001B" w:tentative="1">
      <w:start w:val="1"/>
      <w:numFmt w:val="lowerRoman"/>
      <w:lvlText w:val="%3."/>
      <w:lvlJc w:val="right"/>
      <w:pPr>
        <w:ind w:left="2076" w:hanging="180"/>
      </w:pPr>
    </w:lvl>
    <w:lvl w:ilvl="3" w:tplc="0408000F" w:tentative="1">
      <w:start w:val="1"/>
      <w:numFmt w:val="decimal"/>
      <w:lvlText w:val="%4."/>
      <w:lvlJc w:val="left"/>
      <w:pPr>
        <w:ind w:left="2796" w:hanging="360"/>
      </w:pPr>
    </w:lvl>
    <w:lvl w:ilvl="4" w:tplc="04080019" w:tentative="1">
      <w:start w:val="1"/>
      <w:numFmt w:val="lowerLetter"/>
      <w:lvlText w:val="%5."/>
      <w:lvlJc w:val="left"/>
      <w:pPr>
        <w:ind w:left="3516" w:hanging="360"/>
      </w:pPr>
    </w:lvl>
    <w:lvl w:ilvl="5" w:tplc="0408001B" w:tentative="1">
      <w:start w:val="1"/>
      <w:numFmt w:val="lowerRoman"/>
      <w:lvlText w:val="%6."/>
      <w:lvlJc w:val="right"/>
      <w:pPr>
        <w:ind w:left="4236" w:hanging="180"/>
      </w:pPr>
    </w:lvl>
    <w:lvl w:ilvl="6" w:tplc="0408000F" w:tentative="1">
      <w:start w:val="1"/>
      <w:numFmt w:val="decimal"/>
      <w:lvlText w:val="%7."/>
      <w:lvlJc w:val="left"/>
      <w:pPr>
        <w:ind w:left="4956" w:hanging="360"/>
      </w:pPr>
    </w:lvl>
    <w:lvl w:ilvl="7" w:tplc="04080019" w:tentative="1">
      <w:start w:val="1"/>
      <w:numFmt w:val="lowerLetter"/>
      <w:lvlText w:val="%8."/>
      <w:lvlJc w:val="left"/>
      <w:pPr>
        <w:ind w:left="5676" w:hanging="360"/>
      </w:pPr>
    </w:lvl>
    <w:lvl w:ilvl="8" w:tplc="0408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74BB055D"/>
    <w:multiLevelType w:val="multilevel"/>
    <w:tmpl w:val="BE8486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F1850"/>
    <w:multiLevelType w:val="multilevel"/>
    <w:tmpl w:val="DDBCF6F0"/>
    <w:lvl w:ilvl="0">
      <w:start w:val="1"/>
      <w:numFmt w:val="decimal"/>
      <w:lvlText w:val="%1."/>
      <w:lvlJc w:val="left"/>
      <w:pPr>
        <w:tabs>
          <w:tab w:val="num" w:pos="0"/>
        </w:tabs>
        <w:ind w:left="49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2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0"/>
        </w:tabs>
        <w:ind w:left="19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EF"/>
    <w:rsid w:val="00254614"/>
    <w:rsid w:val="00397D05"/>
    <w:rsid w:val="00BE662F"/>
    <w:rsid w:val="00D843EF"/>
    <w:rsid w:val="00E3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7A10"/>
  <w15:docId w15:val="{F1C287E5-EAD3-4CA6-9C97-A4FC9068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9A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qFormat/>
    <w:rsid w:val="00716897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6B20A1"/>
    <w:rPr>
      <w:color w:val="605E5C"/>
      <w:shd w:val="clear" w:color="auto" w:fill="E1DFDD"/>
    </w:rPr>
  </w:style>
  <w:style w:type="character" w:styleId="-">
    <w:name w:val="Hyperlink"/>
    <w:rPr>
      <w:color w:val="000080"/>
      <w:u w:val="single"/>
    </w:rPr>
  </w:style>
  <w:style w:type="character" w:customStyle="1" w:styleId="InternetLink1">
    <w:name w:val="Internet Link1"/>
    <w:basedOn w:val="a0"/>
    <w:qFormat/>
    <w:rPr>
      <w:color w:val="0000FF"/>
      <w:u w:val="single"/>
    </w:rPr>
  </w:style>
  <w:style w:type="character" w:customStyle="1" w:styleId="1">
    <w:name w:val="Αριθμός σελίδας1"/>
    <w:basedOn w:val="10"/>
    <w:qFormat/>
  </w:style>
  <w:style w:type="character" w:customStyle="1" w:styleId="Bodytext17Arial2">
    <w:name w:val="Body text (17) + Arial2"/>
    <w:qFormat/>
    <w:rPr>
      <w:rFonts w:ascii="Arial" w:hAnsi="Arial" w:cs="Arial"/>
      <w:b w:val="0"/>
      <w:bCs w:val="0"/>
      <w:spacing w:val="0"/>
      <w:sz w:val="19"/>
      <w:szCs w:val="19"/>
      <w:lang w:bidi="ar-SA"/>
    </w:rPr>
  </w:style>
  <w:style w:type="character" w:customStyle="1" w:styleId="Bodytext97">
    <w:name w:val="Body text (9)7"/>
    <w:qFormat/>
    <w:rPr>
      <w:rFonts w:ascii="Times New Roman" w:hAnsi="Times New Roman" w:cs="Times New Roman"/>
      <w:spacing w:val="0"/>
      <w:sz w:val="13"/>
      <w:szCs w:val="13"/>
      <w:u w:val="single"/>
      <w:lang w:bidi="ar-SA"/>
    </w:rPr>
  </w:style>
  <w:style w:type="character" w:customStyle="1" w:styleId="Bodytext163">
    <w:name w:val="Body text (16)3"/>
    <w:qFormat/>
    <w:rPr>
      <w:rFonts w:ascii="Arial" w:hAnsi="Arial" w:cs="Arial"/>
      <w:b/>
      <w:bCs/>
      <w:sz w:val="13"/>
      <w:szCs w:val="13"/>
      <w:u w:val="single"/>
      <w:lang w:bidi="ar-SA"/>
    </w:rPr>
  </w:style>
  <w:style w:type="character" w:customStyle="1" w:styleId="Bodytext16">
    <w:name w:val="Body text (16)_"/>
    <w:qFormat/>
    <w:rPr>
      <w:rFonts w:ascii="Arial" w:hAnsi="Arial" w:cs="Arial"/>
      <w:b/>
      <w:bCs/>
      <w:sz w:val="13"/>
      <w:szCs w:val="13"/>
      <w:lang w:bidi="ar-SA"/>
    </w:rPr>
  </w:style>
  <w:style w:type="character" w:customStyle="1" w:styleId="Bodytext17">
    <w:name w:val="Body text (17)_"/>
    <w:qFormat/>
    <w:rPr>
      <w:b/>
      <w:bCs/>
      <w:sz w:val="15"/>
      <w:szCs w:val="15"/>
      <w:lang w:bidi="ar-SA"/>
    </w:rPr>
  </w:style>
  <w:style w:type="character" w:customStyle="1" w:styleId="Bodytext9">
    <w:name w:val="Body text (9)_"/>
    <w:qFormat/>
    <w:rPr>
      <w:sz w:val="13"/>
      <w:szCs w:val="13"/>
      <w:lang w:bidi="ar-SA"/>
    </w:rPr>
  </w:style>
  <w:style w:type="character" w:customStyle="1" w:styleId="Bodytext">
    <w:name w:val="Body text_"/>
    <w:qFormat/>
    <w:rPr>
      <w:rFonts w:ascii="Arial" w:hAnsi="Arial" w:cs="Arial"/>
      <w:sz w:val="14"/>
      <w:szCs w:val="14"/>
      <w:lang w:bidi="ar-SA"/>
    </w:rPr>
  </w:style>
  <w:style w:type="character" w:customStyle="1" w:styleId="Bodytext18">
    <w:name w:val="Body text (18)_"/>
    <w:qFormat/>
    <w:rPr>
      <w:i/>
      <w:iCs/>
      <w:sz w:val="16"/>
      <w:szCs w:val="16"/>
      <w:lang w:bidi="ar-SA"/>
    </w:rPr>
  </w:style>
  <w:style w:type="character" w:customStyle="1" w:styleId="Bodytext13Italic7">
    <w:name w:val="Body text (13) + Italic7"/>
    <w:qFormat/>
    <w:rPr>
      <w:i/>
      <w:iCs/>
      <w:sz w:val="16"/>
      <w:szCs w:val="16"/>
      <w:lang w:bidi="ar-SA"/>
    </w:rPr>
  </w:style>
  <w:style w:type="character" w:customStyle="1" w:styleId="Bodytext13">
    <w:name w:val="Body text (13)_"/>
    <w:qFormat/>
    <w:rPr>
      <w:sz w:val="16"/>
      <w:szCs w:val="16"/>
      <w:lang w:bidi="ar-SA"/>
    </w:rPr>
  </w:style>
  <w:style w:type="character" w:customStyle="1" w:styleId="Bodytext4">
    <w:name w:val="Body text (4)_"/>
    <w:qFormat/>
    <w:rPr>
      <w:rFonts w:ascii="Arial" w:hAnsi="Arial" w:cs="Arial"/>
      <w:b/>
      <w:bCs/>
      <w:sz w:val="13"/>
      <w:szCs w:val="13"/>
      <w:lang w:bidi="ar-SA"/>
    </w:rPr>
  </w:style>
  <w:style w:type="character" w:customStyle="1" w:styleId="Bodytext10">
    <w:name w:val="Body text (10)_"/>
    <w:qFormat/>
    <w:rPr>
      <w:rFonts w:ascii="Arial" w:hAnsi="Arial" w:cs="Arial"/>
      <w:sz w:val="14"/>
      <w:szCs w:val="14"/>
      <w:lang w:bidi="ar-SA"/>
    </w:rPr>
  </w:style>
  <w:style w:type="character" w:customStyle="1" w:styleId="Headerorfooter">
    <w:name w:val="Header or footer_"/>
    <w:qFormat/>
    <w:rPr>
      <w:lang w:bidi="ar-SA"/>
    </w:rPr>
  </w:style>
  <w:style w:type="character" w:customStyle="1" w:styleId="10">
    <w:name w:val="Προεπιλεγμένη γραμματοσειρά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716897"/>
    <w:pPr>
      <w:ind w:left="720"/>
      <w:contextualSpacing/>
    </w:pPr>
  </w:style>
  <w:style w:type="paragraph" w:customStyle="1" w:styleId="western">
    <w:name w:val="western"/>
    <w:basedOn w:val="a"/>
    <w:qFormat/>
    <w:rsid w:val="00716897"/>
    <w:pPr>
      <w:suppressAutoHyphens w:val="0"/>
      <w:spacing w:beforeAutospacing="1" w:afterAutospacing="1"/>
    </w:pPr>
  </w:style>
  <w:style w:type="paragraph" w:customStyle="1" w:styleId="Web1">
    <w:name w:val="Κανονικό (Web)1"/>
    <w:basedOn w:val="a"/>
    <w:qFormat/>
    <w:rsid w:val="00A25F9B"/>
    <w:pPr>
      <w:spacing w:before="280" w:after="280"/>
    </w:pPr>
  </w:style>
  <w:style w:type="paragraph" w:customStyle="1" w:styleId="Default">
    <w:name w:val="Default"/>
    <w:qFormat/>
    <w:rsid w:val="004479B0"/>
    <w:rPr>
      <w:rFonts w:ascii="Verdana" w:eastAsia="Calibri" w:hAnsi="Verdana" w:cs="Verdana"/>
      <w:color w:val="000000"/>
      <w:sz w:val="24"/>
      <w:szCs w:val="24"/>
    </w:rPr>
  </w:style>
  <w:style w:type="paragraph" w:customStyle="1" w:styleId="aa">
    <w:name w:val="Περιεχόμενα πίνακα"/>
    <w:basedOn w:val="a"/>
    <w:qFormat/>
    <w:pPr>
      <w:widowControl w:val="0"/>
      <w:suppressLineNumbers/>
    </w:pPr>
  </w:style>
  <w:style w:type="paragraph" w:customStyle="1" w:styleId="ab">
    <w:name w:val="Επικεφαλίδα πίνακα"/>
    <w:basedOn w:val="aa"/>
    <w:qFormat/>
    <w:pPr>
      <w:jc w:val="center"/>
    </w:pPr>
    <w:rPr>
      <w:b/>
      <w:bCs/>
    </w:rPr>
  </w:style>
  <w:style w:type="paragraph" w:customStyle="1" w:styleId="ac">
    <w:name w:val="Περιεχόμενα πλαισίου"/>
    <w:basedOn w:val="a"/>
    <w:qFormat/>
  </w:style>
  <w:style w:type="paragraph" w:customStyle="1" w:styleId="11">
    <w:name w:val="Παράγραφος λίστας1"/>
    <w:basedOn w:val="a"/>
    <w:qFormat/>
    <w:pPr>
      <w:ind w:left="720"/>
      <w:contextualSpacing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5174"/>
        <w:tab w:val="right" w:pos="10348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customStyle="1" w:styleId="Bodytext161">
    <w:name w:val="Body text (16)1"/>
    <w:basedOn w:val="a"/>
    <w:qFormat/>
    <w:pPr>
      <w:shd w:val="clear" w:color="auto" w:fill="FFFFFF"/>
      <w:spacing w:after="120" w:line="240" w:lineRule="atLeast"/>
      <w:jc w:val="both"/>
    </w:pPr>
    <w:rPr>
      <w:rFonts w:ascii="Arial" w:hAnsi="Arial" w:cs="Arial"/>
      <w:b/>
      <w:bCs/>
      <w:sz w:val="13"/>
      <w:szCs w:val="13"/>
    </w:rPr>
  </w:style>
  <w:style w:type="paragraph" w:customStyle="1" w:styleId="Bodytext170">
    <w:name w:val="Body text (17)"/>
    <w:basedOn w:val="a"/>
    <w:qFormat/>
    <w:pPr>
      <w:shd w:val="clear" w:color="auto" w:fill="FFFFFF"/>
      <w:spacing w:before="240" w:after="120" w:line="196" w:lineRule="exact"/>
      <w:jc w:val="both"/>
    </w:pPr>
    <w:rPr>
      <w:b/>
      <w:bCs/>
      <w:sz w:val="15"/>
      <w:szCs w:val="15"/>
    </w:rPr>
  </w:style>
  <w:style w:type="paragraph" w:customStyle="1" w:styleId="Bodytext91">
    <w:name w:val="Body text (9)1"/>
    <w:basedOn w:val="a"/>
    <w:qFormat/>
    <w:pPr>
      <w:shd w:val="clear" w:color="auto" w:fill="FFFFFF"/>
      <w:spacing w:after="180" w:line="240" w:lineRule="atLeast"/>
      <w:jc w:val="both"/>
    </w:pPr>
    <w:rPr>
      <w:sz w:val="13"/>
      <w:szCs w:val="13"/>
    </w:rPr>
  </w:style>
  <w:style w:type="paragraph" w:customStyle="1" w:styleId="12">
    <w:name w:val="Σώμα κειμένου1"/>
    <w:basedOn w:val="a"/>
    <w:qFormat/>
    <w:pPr>
      <w:shd w:val="clear" w:color="auto" w:fill="FFFFFF"/>
      <w:spacing w:line="240" w:lineRule="atLeast"/>
    </w:pPr>
    <w:rPr>
      <w:rFonts w:ascii="Arial" w:hAnsi="Arial" w:cs="Arial"/>
      <w:sz w:val="14"/>
      <w:szCs w:val="14"/>
    </w:rPr>
  </w:style>
  <w:style w:type="paragraph" w:customStyle="1" w:styleId="Bodytext180">
    <w:name w:val="Body text (18)"/>
    <w:basedOn w:val="a"/>
    <w:qFormat/>
    <w:pPr>
      <w:shd w:val="clear" w:color="auto" w:fill="FFFFFF"/>
      <w:spacing w:line="192" w:lineRule="exact"/>
      <w:jc w:val="both"/>
    </w:pPr>
    <w:rPr>
      <w:i/>
      <w:iCs/>
      <w:sz w:val="16"/>
      <w:szCs w:val="16"/>
    </w:rPr>
  </w:style>
  <w:style w:type="paragraph" w:customStyle="1" w:styleId="Bodytext130">
    <w:name w:val="Body text (13)"/>
    <w:basedOn w:val="a"/>
    <w:qFormat/>
    <w:pPr>
      <w:shd w:val="clear" w:color="auto" w:fill="FFFFFF"/>
      <w:spacing w:line="192" w:lineRule="exact"/>
      <w:jc w:val="both"/>
    </w:pPr>
    <w:rPr>
      <w:sz w:val="16"/>
      <w:szCs w:val="16"/>
    </w:rPr>
  </w:style>
  <w:style w:type="paragraph" w:customStyle="1" w:styleId="Bodytext40">
    <w:name w:val="Body text (4)"/>
    <w:basedOn w:val="a"/>
    <w:qFormat/>
    <w:pPr>
      <w:shd w:val="clear" w:color="auto" w:fill="FFFFFF"/>
      <w:spacing w:after="420" w:line="240" w:lineRule="atLeast"/>
    </w:pPr>
    <w:rPr>
      <w:rFonts w:ascii="Arial" w:hAnsi="Arial" w:cs="Arial"/>
      <w:b/>
      <w:bCs/>
      <w:sz w:val="13"/>
      <w:szCs w:val="13"/>
    </w:rPr>
  </w:style>
  <w:style w:type="paragraph" w:customStyle="1" w:styleId="Bodytext100">
    <w:name w:val="Body text (10)"/>
    <w:basedOn w:val="a"/>
    <w:qFormat/>
    <w:pPr>
      <w:shd w:val="clear" w:color="auto" w:fill="FFFFFF"/>
      <w:spacing w:line="240" w:lineRule="atLeast"/>
    </w:pPr>
    <w:rPr>
      <w:rFonts w:ascii="Arial" w:hAnsi="Arial" w:cs="Arial"/>
      <w:sz w:val="14"/>
      <w:szCs w:val="14"/>
    </w:rPr>
  </w:style>
  <w:style w:type="paragraph" w:customStyle="1" w:styleId="Headerorfooter0">
    <w:name w:val="Header or footer"/>
    <w:basedOn w:val="a"/>
    <w:qFormat/>
    <w:pPr>
      <w:shd w:val="clear" w:color="auto" w:fill="FFFFFF"/>
    </w:pPr>
    <w:rPr>
      <w:sz w:val="20"/>
      <w:szCs w:val="20"/>
    </w:rPr>
  </w:style>
  <w:style w:type="paragraph" w:customStyle="1" w:styleId="21">
    <w:name w:val="Σώμα κείμενου 21"/>
    <w:basedOn w:val="a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customStyle="1" w:styleId="af">
    <w:name w:val="Κεφαλίδα και υποσέλιδο"/>
    <w:basedOn w:val="a"/>
    <w:qFormat/>
  </w:style>
  <w:style w:type="numbering" w:customStyle="1" w:styleId="af0">
    <w:name w:val="Χωρίς κατάλογο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market.mindev.gov.gr/" TargetMode="External"/><Relationship Id="rId5" Type="http://schemas.openxmlformats.org/officeDocument/2006/relationships/hyperlink" Target="https://openmarket.mindev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Καγκασίδου</dc:creator>
  <dc:description/>
  <cp:lastModifiedBy>Αθανασία Παπατολίδου</cp:lastModifiedBy>
  <cp:revision>9</cp:revision>
  <cp:lastPrinted>2024-09-18T08:03:00Z</cp:lastPrinted>
  <dcterms:created xsi:type="dcterms:W3CDTF">2024-07-23T10:21:00Z</dcterms:created>
  <dcterms:modified xsi:type="dcterms:W3CDTF">2025-09-23T10:29:00Z</dcterms:modified>
  <dc:language>el-GR</dc:language>
</cp:coreProperties>
</file>